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40D93F" w14:textId="106BDFF7" w:rsidR="006F3813" w:rsidRDefault="002A7FD1" w:rsidP="00BF781D">
      <w:pPr>
        <w:jc w:val="center"/>
        <w:rPr>
          <w:sz w:val="24"/>
          <w:szCs w:val="24"/>
          <w:u w:val="single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3F56B9ED" wp14:editId="04F1449B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750736" cy="982639"/>
            <wp:effectExtent l="0" t="0" r="1905" b="8255"/>
            <wp:wrapNone/>
            <wp:docPr id="3" name="Рисунок 3" descr="Научно-методический семинар – ЛАБОРАТОРИЯ ФИЗИКИ ВЫСОКИХ ЭНЕРГ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аучно-методический семинар – ЛАБОРАТОРИЯ ФИЗИКИ ВЫСОКИХ ЭНЕРГИЙ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0736" cy="982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80843">
        <w:rPr>
          <w:noProof/>
          <w:sz w:val="24"/>
          <w:szCs w:val="24"/>
          <w:lang w:eastAsia="ru-RU"/>
          <w14:ligatures w14:val="standardContextual"/>
        </w:rPr>
        <w:drawing>
          <wp:anchor distT="0" distB="0" distL="114300" distR="114300" simplePos="0" relativeHeight="251660288" behindDoc="1" locked="0" layoutInCell="1" allowOverlap="1" wp14:anchorId="5A5FFCB0" wp14:editId="20C4B734">
            <wp:simplePos x="0" y="0"/>
            <wp:positionH relativeFrom="margin">
              <wp:align>left</wp:align>
            </wp:positionH>
            <wp:positionV relativeFrom="page">
              <wp:posOffset>429904</wp:posOffset>
            </wp:positionV>
            <wp:extent cx="1624031" cy="107135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alphaModFix amt="8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4031" cy="1071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6C32BA" w14:textId="49B2396E" w:rsidR="006F3813" w:rsidRDefault="006F3813" w:rsidP="006F3813">
      <w:pPr>
        <w:jc w:val="left"/>
        <w:rPr>
          <w:sz w:val="24"/>
          <w:szCs w:val="24"/>
          <w:u w:val="single"/>
        </w:rPr>
      </w:pPr>
    </w:p>
    <w:p w14:paraId="33E0E3EB" w14:textId="1D713CE6" w:rsidR="006F3813" w:rsidRDefault="006F3813" w:rsidP="00BF781D">
      <w:pPr>
        <w:jc w:val="center"/>
        <w:rPr>
          <w:sz w:val="24"/>
          <w:szCs w:val="24"/>
          <w:u w:val="single"/>
        </w:rPr>
      </w:pPr>
    </w:p>
    <w:p w14:paraId="6ABADE73" w14:textId="77777777" w:rsidR="002A7FD1" w:rsidRDefault="002A7FD1" w:rsidP="00D22E9C">
      <w:pPr>
        <w:spacing w:after="240"/>
        <w:jc w:val="center"/>
        <w:rPr>
          <w:sz w:val="22"/>
          <w:u w:val="single"/>
        </w:rPr>
      </w:pPr>
    </w:p>
    <w:p w14:paraId="77CE94BD" w14:textId="381A79AE" w:rsidR="00BF781D" w:rsidRDefault="00D22E9C" w:rsidP="00D22E9C">
      <w:pPr>
        <w:spacing w:after="240"/>
        <w:jc w:val="center"/>
        <w:rPr>
          <w:sz w:val="22"/>
          <w:u w:val="single"/>
        </w:rPr>
      </w:pPr>
      <w:r w:rsidRPr="00D22E9C">
        <w:rPr>
          <w:sz w:val="22"/>
          <w:u w:val="single"/>
        </w:rPr>
        <w:t>ПЕРВОЕ ИНФОРМАЦИОННОЕ ПИСЬМО</w:t>
      </w:r>
    </w:p>
    <w:p w14:paraId="19F5C381" w14:textId="354237D2" w:rsidR="00BF781D" w:rsidRPr="00174C2B" w:rsidRDefault="00174C2B" w:rsidP="00D22E9C">
      <w:pPr>
        <w:spacing w:after="240"/>
        <w:jc w:val="center"/>
        <w:rPr>
          <w:b/>
          <w:bCs/>
          <w:szCs w:val="28"/>
        </w:rPr>
      </w:pPr>
      <w:bookmarkStart w:id="0" w:name="_GoBack"/>
      <w:r>
        <w:rPr>
          <w:b/>
          <w:bCs/>
          <w:szCs w:val="28"/>
        </w:rPr>
        <w:t xml:space="preserve">2-ая </w:t>
      </w:r>
      <w:r w:rsidR="00A80D71">
        <w:rPr>
          <w:b/>
          <w:bCs/>
          <w:szCs w:val="28"/>
        </w:rPr>
        <w:t xml:space="preserve">Российская </w:t>
      </w:r>
      <w:r>
        <w:rPr>
          <w:b/>
          <w:bCs/>
          <w:szCs w:val="28"/>
        </w:rPr>
        <w:t xml:space="preserve">школа по ускорителям заряженных частиц </w:t>
      </w:r>
      <w:proofErr w:type="spellStart"/>
      <w:r>
        <w:rPr>
          <w:b/>
          <w:bCs/>
          <w:szCs w:val="28"/>
          <w:lang w:val="en-US"/>
        </w:rPr>
        <w:t>RuPAS</w:t>
      </w:r>
      <w:proofErr w:type="spellEnd"/>
      <w:r w:rsidRPr="00174C2B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>–</w:t>
      </w:r>
      <w:r w:rsidRPr="00174C2B">
        <w:rPr>
          <w:b/>
          <w:bCs/>
          <w:szCs w:val="28"/>
        </w:rPr>
        <w:t xml:space="preserve"> 2026</w:t>
      </w:r>
    </w:p>
    <w:bookmarkEnd w:id="0"/>
    <w:p w14:paraId="0459DF6B" w14:textId="77777777" w:rsidR="00BF781D" w:rsidRPr="003F6B8C" w:rsidRDefault="00BF781D" w:rsidP="00BF781D">
      <w:pPr>
        <w:jc w:val="center"/>
        <w:rPr>
          <w:sz w:val="24"/>
          <w:szCs w:val="24"/>
        </w:rPr>
      </w:pPr>
      <w:r w:rsidRPr="003F6B8C">
        <w:rPr>
          <w:sz w:val="24"/>
          <w:szCs w:val="24"/>
        </w:rPr>
        <w:t>Дорогие студенты, аспиранты</w:t>
      </w:r>
      <w:r>
        <w:rPr>
          <w:sz w:val="24"/>
          <w:szCs w:val="24"/>
        </w:rPr>
        <w:t>,</w:t>
      </w:r>
      <w:r w:rsidRPr="003F6B8C">
        <w:rPr>
          <w:sz w:val="24"/>
          <w:szCs w:val="24"/>
        </w:rPr>
        <w:t xml:space="preserve"> молодые ученые</w:t>
      </w:r>
      <w:r>
        <w:rPr>
          <w:sz w:val="24"/>
          <w:szCs w:val="24"/>
        </w:rPr>
        <w:t xml:space="preserve"> и специалисты</w:t>
      </w:r>
      <w:r w:rsidRPr="003F6B8C">
        <w:rPr>
          <w:sz w:val="24"/>
          <w:szCs w:val="24"/>
        </w:rPr>
        <w:t>!</w:t>
      </w:r>
    </w:p>
    <w:p w14:paraId="06DCBE27" w14:textId="7B52C905" w:rsidR="00BF781D" w:rsidRDefault="00BF781D" w:rsidP="00BF781D">
      <w:pPr>
        <w:ind w:firstLine="567"/>
        <w:rPr>
          <w:sz w:val="24"/>
          <w:szCs w:val="24"/>
        </w:rPr>
      </w:pPr>
      <w:r>
        <w:rPr>
          <w:sz w:val="24"/>
          <w:szCs w:val="24"/>
        </w:rPr>
        <w:t>Организационный комитет приглашает Вас</w:t>
      </w:r>
      <w:r w:rsidRPr="003F6B8C">
        <w:rPr>
          <w:sz w:val="24"/>
          <w:szCs w:val="24"/>
        </w:rPr>
        <w:t xml:space="preserve"> принять участие в</w:t>
      </w:r>
      <w:r w:rsidR="00174C2B">
        <w:rPr>
          <w:sz w:val="24"/>
          <w:szCs w:val="24"/>
        </w:rPr>
        <w:t xml:space="preserve">о </w:t>
      </w:r>
      <w:r w:rsidR="00174C2B" w:rsidRPr="00174C2B">
        <w:rPr>
          <w:sz w:val="24"/>
          <w:szCs w:val="24"/>
        </w:rPr>
        <w:t xml:space="preserve">2-ой </w:t>
      </w:r>
      <w:r w:rsidR="00A80D71">
        <w:rPr>
          <w:sz w:val="24"/>
          <w:szCs w:val="24"/>
        </w:rPr>
        <w:t>Российской</w:t>
      </w:r>
      <w:r w:rsidR="00A80D71" w:rsidRPr="00174C2B">
        <w:rPr>
          <w:sz w:val="24"/>
          <w:szCs w:val="24"/>
        </w:rPr>
        <w:t xml:space="preserve"> </w:t>
      </w:r>
      <w:r w:rsidR="00A80D71">
        <w:rPr>
          <w:rFonts w:cs="Times New Roman"/>
          <w:sz w:val="24"/>
          <w:szCs w:val="24"/>
        </w:rPr>
        <w:t>школе</w:t>
      </w:r>
      <w:r w:rsidR="00A80D71" w:rsidRPr="00112B7D">
        <w:rPr>
          <w:rFonts w:cs="Times New Roman"/>
          <w:sz w:val="24"/>
          <w:szCs w:val="24"/>
        </w:rPr>
        <w:t xml:space="preserve"> </w:t>
      </w:r>
      <w:r w:rsidR="003C7B74" w:rsidRPr="00112B7D">
        <w:rPr>
          <w:rFonts w:cs="Times New Roman"/>
          <w:sz w:val="24"/>
          <w:szCs w:val="24"/>
        </w:rPr>
        <w:t>по ускорителям заряженных частиц</w:t>
      </w:r>
      <w:r w:rsidR="00174C2B">
        <w:rPr>
          <w:sz w:val="24"/>
          <w:szCs w:val="24"/>
        </w:rPr>
        <w:t>, которая будет проходить на базе Объединенного Института Ядерных Исследований (</w:t>
      </w:r>
      <w:r>
        <w:rPr>
          <w:sz w:val="24"/>
          <w:szCs w:val="24"/>
        </w:rPr>
        <w:t>ОИЯИ):</w:t>
      </w:r>
      <w:r w:rsidRPr="003F6B8C">
        <w:rPr>
          <w:sz w:val="24"/>
          <w:szCs w:val="24"/>
        </w:rPr>
        <w:t xml:space="preserve"> </w:t>
      </w:r>
      <w:proofErr w:type="spellStart"/>
      <w:r w:rsidR="003C7B74" w:rsidRPr="003C7B74">
        <w:rPr>
          <w:b/>
          <w:bCs/>
          <w:sz w:val="24"/>
          <w:szCs w:val="24"/>
        </w:rPr>
        <w:t>Russian</w:t>
      </w:r>
      <w:proofErr w:type="spellEnd"/>
      <w:r w:rsidR="003C7B74" w:rsidRPr="003C7B74">
        <w:rPr>
          <w:b/>
          <w:bCs/>
          <w:sz w:val="24"/>
          <w:szCs w:val="24"/>
        </w:rPr>
        <w:t xml:space="preserve"> </w:t>
      </w:r>
      <w:r w:rsidR="003C7B74" w:rsidRPr="003C7B74">
        <w:rPr>
          <w:b/>
          <w:bCs/>
          <w:sz w:val="24"/>
          <w:szCs w:val="24"/>
          <w:lang w:val="en-US"/>
        </w:rPr>
        <w:t>Particle</w:t>
      </w:r>
      <w:r w:rsidR="003C7B74" w:rsidRPr="003C7B74">
        <w:rPr>
          <w:b/>
          <w:bCs/>
          <w:sz w:val="24"/>
          <w:szCs w:val="24"/>
        </w:rPr>
        <w:t xml:space="preserve"> </w:t>
      </w:r>
      <w:proofErr w:type="spellStart"/>
      <w:r w:rsidR="003C7B74" w:rsidRPr="003C7B74">
        <w:rPr>
          <w:b/>
          <w:bCs/>
          <w:sz w:val="24"/>
          <w:szCs w:val="24"/>
        </w:rPr>
        <w:t>Accelerator</w:t>
      </w:r>
      <w:proofErr w:type="spellEnd"/>
      <w:r w:rsidR="003C7B74" w:rsidRPr="003C7B74">
        <w:rPr>
          <w:b/>
          <w:bCs/>
          <w:sz w:val="24"/>
          <w:szCs w:val="24"/>
        </w:rPr>
        <w:t xml:space="preserve"> </w:t>
      </w:r>
      <w:proofErr w:type="spellStart"/>
      <w:r w:rsidR="003C7B74" w:rsidRPr="003C7B74">
        <w:rPr>
          <w:b/>
          <w:bCs/>
          <w:sz w:val="24"/>
          <w:szCs w:val="24"/>
        </w:rPr>
        <w:t>School</w:t>
      </w:r>
      <w:proofErr w:type="spellEnd"/>
      <w:r w:rsidR="003C7B74" w:rsidRPr="003C7B74">
        <w:rPr>
          <w:b/>
          <w:bCs/>
          <w:sz w:val="24"/>
          <w:szCs w:val="24"/>
        </w:rPr>
        <w:t>,</w:t>
      </w:r>
      <w:r w:rsidR="003C7B74" w:rsidRPr="003C7B74">
        <w:rPr>
          <w:sz w:val="24"/>
          <w:szCs w:val="24"/>
        </w:rPr>
        <w:t xml:space="preserve"> </w:t>
      </w:r>
      <w:proofErr w:type="spellStart"/>
      <w:r w:rsidR="00174C2B">
        <w:rPr>
          <w:b/>
          <w:bCs/>
          <w:sz w:val="24"/>
          <w:szCs w:val="24"/>
          <w:lang w:val="en-US"/>
        </w:rPr>
        <w:t>RuPAS</w:t>
      </w:r>
      <w:proofErr w:type="spellEnd"/>
      <w:r w:rsidR="00174C2B" w:rsidRPr="00174C2B">
        <w:rPr>
          <w:b/>
          <w:bCs/>
          <w:sz w:val="24"/>
          <w:szCs w:val="24"/>
        </w:rPr>
        <w:t xml:space="preserve"> </w:t>
      </w:r>
      <w:r w:rsidR="00174C2B">
        <w:rPr>
          <w:b/>
          <w:bCs/>
          <w:sz w:val="24"/>
          <w:szCs w:val="24"/>
        </w:rPr>
        <w:t>–</w:t>
      </w:r>
      <w:r w:rsidR="00174C2B" w:rsidRPr="00174C2B">
        <w:rPr>
          <w:b/>
          <w:bCs/>
          <w:sz w:val="24"/>
          <w:szCs w:val="24"/>
        </w:rPr>
        <w:t xml:space="preserve"> 2026</w:t>
      </w:r>
      <w:r>
        <w:rPr>
          <w:sz w:val="24"/>
          <w:szCs w:val="24"/>
        </w:rPr>
        <w:t>.</w:t>
      </w:r>
    </w:p>
    <w:p w14:paraId="030D4E1C" w14:textId="75CF8FCE" w:rsidR="0093608F" w:rsidRDefault="00A030D1" w:rsidP="00A030D1">
      <w:pPr>
        <w:ind w:firstLine="567"/>
        <w:rPr>
          <w:sz w:val="24"/>
          <w:szCs w:val="24"/>
        </w:rPr>
      </w:pPr>
      <w:r>
        <w:rPr>
          <w:sz w:val="24"/>
          <w:szCs w:val="24"/>
        </w:rPr>
        <w:t>Разработка, внедрение и эксплуатация ускорителей заряженных частиц требуют высокого уровня квалификации научного и инженерно-технического персонала. Это предполагает глубокое понимание как теоретических основ, так и практических аспектов работы всех их систем.</w:t>
      </w:r>
      <w:r w:rsidR="003C7B74">
        <w:rPr>
          <w:sz w:val="24"/>
          <w:szCs w:val="24"/>
        </w:rPr>
        <w:t xml:space="preserve"> </w:t>
      </w:r>
      <w:r w:rsidR="003C7B74">
        <w:rPr>
          <w:rFonts w:cs="Times New Roman"/>
          <w:sz w:val="24"/>
          <w:szCs w:val="24"/>
        </w:rPr>
        <w:t xml:space="preserve">Научная программа Школы будет включать </w:t>
      </w:r>
      <w:r w:rsidR="003C7B74" w:rsidRPr="001B19A7">
        <w:rPr>
          <w:rFonts w:cs="Times New Roman"/>
          <w:sz w:val="24"/>
          <w:szCs w:val="24"/>
        </w:rPr>
        <w:t>лекции ведущих специалистов, семинары и практические занятия</w:t>
      </w:r>
      <w:r w:rsidR="003C7B74">
        <w:rPr>
          <w:rFonts w:cs="Times New Roman"/>
          <w:sz w:val="24"/>
          <w:szCs w:val="24"/>
        </w:rPr>
        <w:t>, а также посещение базовых ускорительных установок Лабораторий ОИЯИ. Участники</w:t>
      </w:r>
      <w:r w:rsidR="003C7B74">
        <w:rPr>
          <w:sz w:val="24"/>
          <w:szCs w:val="24"/>
        </w:rPr>
        <w:t xml:space="preserve"> познакомятся</w:t>
      </w:r>
      <w:r>
        <w:rPr>
          <w:sz w:val="24"/>
          <w:szCs w:val="24"/>
        </w:rPr>
        <w:t xml:space="preserve"> с основными понятиями и</w:t>
      </w:r>
      <w:r w:rsidR="00A80D71">
        <w:rPr>
          <w:sz w:val="24"/>
          <w:szCs w:val="24"/>
        </w:rPr>
        <w:t xml:space="preserve"> особенностями динамики пучков</w:t>
      </w:r>
      <w:r>
        <w:rPr>
          <w:sz w:val="24"/>
          <w:szCs w:val="24"/>
        </w:rPr>
        <w:t xml:space="preserve"> заряженных частиц в линейных и циклических ускорителях, а также изучение принципов проектирования и эксплуатации их основных систем. </w:t>
      </w:r>
      <w:r w:rsidR="0093608F">
        <w:rPr>
          <w:sz w:val="24"/>
          <w:szCs w:val="24"/>
        </w:rPr>
        <w:t>Особое внимание</w:t>
      </w:r>
      <w:r w:rsidR="00C16833">
        <w:rPr>
          <w:sz w:val="24"/>
          <w:szCs w:val="24"/>
        </w:rPr>
        <w:t xml:space="preserve"> </w:t>
      </w:r>
      <w:r w:rsidR="00E9265B">
        <w:rPr>
          <w:sz w:val="24"/>
          <w:szCs w:val="24"/>
        </w:rPr>
        <w:t xml:space="preserve">будет </w:t>
      </w:r>
      <w:r w:rsidR="0093608F">
        <w:rPr>
          <w:sz w:val="24"/>
          <w:szCs w:val="24"/>
        </w:rPr>
        <w:t>уделяется синхротрон</w:t>
      </w:r>
      <w:r w:rsidR="00C16833">
        <w:rPr>
          <w:sz w:val="24"/>
          <w:szCs w:val="24"/>
        </w:rPr>
        <w:t>а</w:t>
      </w:r>
      <w:r w:rsidR="0093608F">
        <w:rPr>
          <w:sz w:val="24"/>
          <w:szCs w:val="24"/>
        </w:rPr>
        <w:t>м.</w:t>
      </w:r>
    </w:p>
    <w:p w14:paraId="5D778D12" w14:textId="64117FC1" w:rsidR="00BF781D" w:rsidRPr="002F7761" w:rsidRDefault="00E9265B" w:rsidP="00BF781D">
      <w:pPr>
        <w:ind w:firstLine="567"/>
        <w:rPr>
          <w:sz w:val="24"/>
          <w:szCs w:val="24"/>
        </w:rPr>
      </w:pPr>
      <w:r>
        <w:rPr>
          <w:sz w:val="24"/>
          <w:szCs w:val="24"/>
        </w:rPr>
        <w:t>На сегодняшний день с</w:t>
      </w:r>
      <w:r w:rsidR="0093608F">
        <w:rPr>
          <w:sz w:val="24"/>
          <w:szCs w:val="24"/>
        </w:rPr>
        <w:t>инхротроны</w:t>
      </w:r>
      <w:r w:rsidR="00BF781D">
        <w:rPr>
          <w:sz w:val="24"/>
          <w:szCs w:val="24"/>
        </w:rPr>
        <w:t xml:space="preserve"> – </w:t>
      </w:r>
      <w:r w:rsidR="00297F4E">
        <w:rPr>
          <w:sz w:val="24"/>
          <w:szCs w:val="24"/>
        </w:rPr>
        <w:t xml:space="preserve">это </w:t>
      </w:r>
      <w:r w:rsidR="0093608F">
        <w:rPr>
          <w:sz w:val="24"/>
          <w:szCs w:val="24"/>
        </w:rPr>
        <w:t>уникальные ускорительные комплексы, являющиеся одними из важнейших исследовательских инструментов</w:t>
      </w:r>
      <w:r>
        <w:rPr>
          <w:sz w:val="24"/>
          <w:szCs w:val="24"/>
        </w:rPr>
        <w:t xml:space="preserve"> в области физики высоких энергий и прикладных исследований</w:t>
      </w:r>
      <w:r w:rsidR="0093608F">
        <w:rPr>
          <w:sz w:val="24"/>
          <w:szCs w:val="24"/>
        </w:rPr>
        <w:t xml:space="preserve"> в мире. Данные установки позволяют </w:t>
      </w:r>
      <w:r>
        <w:rPr>
          <w:sz w:val="24"/>
          <w:szCs w:val="24"/>
        </w:rPr>
        <w:t xml:space="preserve">как проводить эксперименты в области фундаментальных свойств материи, так и </w:t>
      </w:r>
      <w:r w:rsidR="0093608F">
        <w:rPr>
          <w:sz w:val="24"/>
          <w:szCs w:val="24"/>
        </w:rPr>
        <w:t xml:space="preserve">создавать новые медицинские препараты, производить контроль качества продукции, </w:t>
      </w:r>
      <w:r>
        <w:rPr>
          <w:sz w:val="24"/>
          <w:szCs w:val="24"/>
        </w:rPr>
        <w:t xml:space="preserve">новые материалы, </w:t>
      </w:r>
      <w:r w:rsidR="0093608F">
        <w:rPr>
          <w:sz w:val="24"/>
          <w:szCs w:val="24"/>
        </w:rPr>
        <w:t>а также разрабатывать инновационные технологии для научно-технических исследований.</w:t>
      </w:r>
    </w:p>
    <w:p w14:paraId="1B907D19" w14:textId="77777777" w:rsidR="00BF781D" w:rsidRPr="00580843" w:rsidRDefault="00BF781D" w:rsidP="00BF781D">
      <w:pPr>
        <w:ind w:firstLine="567"/>
        <w:rPr>
          <w:b/>
          <w:bCs/>
          <w:sz w:val="24"/>
          <w:szCs w:val="24"/>
        </w:rPr>
      </w:pPr>
      <w:r w:rsidRPr="00580843">
        <w:rPr>
          <w:b/>
          <w:bCs/>
          <w:sz w:val="24"/>
          <w:szCs w:val="24"/>
        </w:rPr>
        <w:t>Важная информация:</w:t>
      </w:r>
    </w:p>
    <w:p w14:paraId="111BDF75" w14:textId="45A56897" w:rsidR="00BF781D" w:rsidRPr="003F6B8C" w:rsidRDefault="00BF781D" w:rsidP="00BF781D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Программа </w:t>
      </w:r>
      <w:r w:rsidR="00E91D7D">
        <w:rPr>
          <w:sz w:val="24"/>
          <w:szCs w:val="24"/>
        </w:rPr>
        <w:t>ш</w:t>
      </w:r>
      <w:r w:rsidRPr="003F6B8C">
        <w:rPr>
          <w:sz w:val="24"/>
          <w:szCs w:val="24"/>
        </w:rPr>
        <w:t>кол</w:t>
      </w:r>
      <w:r>
        <w:rPr>
          <w:sz w:val="24"/>
          <w:szCs w:val="24"/>
        </w:rPr>
        <w:t>ы</w:t>
      </w:r>
      <w:r w:rsidRPr="003F6B8C">
        <w:rPr>
          <w:sz w:val="24"/>
          <w:szCs w:val="24"/>
        </w:rPr>
        <w:t xml:space="preserve"> ориентирована на студентов</w:t>
      </w:r>
      <w:r>
        <w:rPr>
          <w:sz w:val="24"/>
          <w:szCs w:val="24"/>
        </w:rPr>
        <w:t>,</w:t>
      </w:r>
      <w:r w:rsidRPr="003F6B8C">
        <w:rPr>
          <w:sz w:val="24"/>
          <w:szCs w:val="24"/>
        </w:rPr>
        <w:t xml:space="preserve"> молодых ученых</w:t>
      </w:r>
      <w:r>
        <w:rPr>
          <w:sz w:val="24"/>
          <w:szCs w:val="24"/>
        </w:rPr>
        <w:t xml:space="preserve"> и специалистов</w:t>
      </w:r>
    </w:p>
    <w:p w14:paraId="755847E5" w14:textId="6C4F2A08" w:rsidR="00BF781D" w:rsidRDefault="00BF781D" w:rsidP="00BF781D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Место проведения: </w:t>
      </w:r>
      <w:r w:rsidR="00C16833">
        <w:rPr>
          <w:sz w:val="24"/>
          <w:szCs w:val="24"/>
        </w:rPr>
        <w:t>ЛФВЭ, ОИЯИ</w:t>
      </w:r>
      <w:r w:rsidR="003C7B74">
        <w:rPr>
          <w:sz w:val="24"/>
          <w:szCs w:val="24"/>
        </w:rPr>
        <w:t xml:space="preserve">, </w:t>
      </w:r>
      <w:proofErr w:type="spellStart"/>
      <w:r w:rsidR="003C7B74">
        <w:rPr>
          <w:rFonts w:cs="Times New Roman"/>
          <w:sz w:val="24"/>
          <w:szCs w:val="24"/>
        </w:rPr>
        <w:t>г.о</w:t>
      </w:r>
      <w:proofErr w:type="spellEnd"/>
      <w:r w:rsidR="003C7B74">
        <w:rPr>
          <w:rFonts w:cs="Times New Roman"/>
          <w:sz w:val="24"/>
          <w:szCs w:val="24"/>
        </w:rPr>
        <w:t>. Дубна, Московская обл.</w:t>
      </w:r>
    </w:p>
    <w:p w14:paraId="56CB0577" w14:textId="17BB94AF" w:rsidR="00BF781D" w:rsidRPr="003F6B8C" w:rsidRDefault="00A80D71" w:rsidP="00BF781D">
      <w:pPr>
        <w:ind w:firstLine="567"/>
        <w:rPr>
          <w:sz w:val="24"/>
          <w:szCs w:val="24"/>
        </w:rPr>
      </w:pPr>
      <w:r>
        <w:rPr>
          <w:sz w:val="24"/>
          <w:szCs w:val="24"/>
        </w:rPr>
        <w:t>Время</w:t>
      </w:r>
      <w:r w:rsidR="00BF781D">
        <w:rPr>
          <w:sz w:val="24"/>
          <w:szCs w:val="24"/>
        </w:rPr>
        <w:t xml:space="preserve"> проведения: </w:t>
      </w:r>
      <w:r>
        <w:rPr>
          <w:sz w:val="24"/>
          <w:szCs w:val="24"/>
        </w:rPr>
        <w:t>ок</w:t>
      </w:r>
      <w:r w:rsidR="00C16833">
        <w:rPr>
          <w:sz w:val="24"/>
          <w:szCs w:val="24"/>
        </w:rPr>
        <w:t>тябрь 2026</w:t>
      </w:r>
    </w:p>
    <w:p w14:paraId="4777B681" w14:textId="0988DCB8" w:rsidR="00BF781D" w:rsidRDefault="00BF781D" w:rsidP="00BF781D">
      <w:pPr>
        <w:ind w:firstLine="567"/>
        <w:rPr>
          <w:sz w:val="24"/>
          <w:szCs w:val="20"/>
        </w:rPr>
      </w:pPr>
      <w:r>
        <w:rPr>
          <w:sz w:val="24"/>
          <w:szCs w:val="24"/>
        </w:rPr>
        <w:t>Рабочий язык: русский</w:t>
      </w:r>
    </w:p>
    <w:p w14:paraId="1EDE052D" w14:textId="180DCA2B" w:rsidR="00050A15" w:rsidRDefault="00BF781D" w:rsidP="00050A15">
      <w:pPr>
        <w:spacing w:before="240"/>
        <w:ind w:firstLine="567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Более подробная информация об участии в мероприятии, мест</w:t>
      </w:r>
      <w:r w:rsidR="00AA5575">
        <w:rPr>
          <w:i/>
          <w:iCs/>
          <w:sz w:val="24"/>
          <w:szCs w:val="24"/>
        </w:rPr>
        <w:t>е</w:t>
      </w:r>
      <w:r>
        <w:rPr>
          <w:i/>
          <w:iCs/>
          <w:sz w:val="24"/>
          <w:szCs w:val="24"/>
        </w:rPr>
        <w:t xml:space="preserve"> проведения и программ</w:t>
      </w:r>
      <w:r w:rsidR="00AA5575">
        <w:rPr>
          <w:i/>
          <w:iCs/>
          <w:sz w:val="24"/>
          <w:szCs w:val="24"/>
        </w:rPr>
        <w:t>е</w:t>
      </w:r>
      <w:r>
        <w:rPr>
          <w:i/>
          <w:iCs/>
          <w:sz w:val="24"/>
          <w:szCs w:val="24"/>
        </w:rPr>
        <w:t xml:space="preserve"> </w:t>
      </w:r>
      <w:r w:rsidR="00E91D7D">
        <w:rPr>
          <w:i/>
          <w:iCs/>
          <w:sz w:val="24"/>
          <w:szCs w:val="24"/>
        </w:rPr>
        <w:t>ш</w:t>
      </w:r>
      <w:r>
        <w:rPr>
          <w:i/>
          <w:iCs/>
          <w:sz w:val="24"/>
          <w:szCs w:val="24"/>
        </w:rPr>
        <w:t>колы буд</w:t>
      </w:r>
      <w:r w:rsidR="00AA5575">
        <w:rPr>
          <w:i/>
          <w:iCs/>
          <w:sz w:val="24"/>
          <w:szCs w:val="24"/>
        </w:rPr>
        <w:t>е</w:t>
      </w:r>
      <w:r>
        <w:rPr>
          <w:i/>
          <w:iCs/>
          <w:sz w:val="24"/>
          <w:szCs w:val="24"/>
        </w:rPr>
        <w:t>т объявлен</w:t>
      </w:r>
      <w:r w:rsidR="00AA5575">
        <w:rPr>
          <w:i/>
          <w:iCs/>
          <w:sz w:val="24"/>
          <w:szCs w:val="24"/>
        </w:rPr>
        <w:t>а</w:t>
      </w:r>
      <w:r>
        <w:rPr>
          <w:i/>
          <w:iCs/>
          <w:sz w:val="24"/>
          <w:szCs w:val="24"/>
        </w:rPr>
        <w:t xml:space="preserve"> в последующих информационных письмах.</w:t>
      </w:r>
    </w:p>
    <w:p w14:paraId="24BAD374" w14:textId="77777777" w:rsidR="00E9265B" w:rsidRPr="00E9265B" w:rsidRDefault="00E9265B" w:rsidP="00E9265B">
      <w:pPr>
        <w:rPr>
          <w:sz w:val="24"/>
          <w:szCs w:val="24"/>
        </w:rPr>
      </w:pPr>
    </w:p>
    <w:p w14:paraId="20FF6489" w14:textId="77777777" w:rsidR="00E9265B" w:rsidRPr="00E9265B" w:rsidRDefault="00E9265B" w:rsidP="00E9265B">
      <w:pPr>
        <w:rPr>
          <w:sz w:val="24"/>
          <w:szCs w:val="24"/>
        </w:rPr>
      </w:pPr>
    </w:p>
    <w:p w14:paraId="7621B71C" w14:textId="067A91A8" w:rsidR="00E9265B" w:rsidRPr="00E9265B" w:rsidRDefault="00E9265B" w:rsidP="00E9265B">
      <w:pPr>
        <w:tabs>
          <w:tab w:val="left" w:pos="612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E9265B" w:rsidRPr="00E9265B" w:rsidSect="00D22E9C">
      <w:footerReference w:type="default" r:id="rId9"/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AC4706" w14:textId="77777777" w:rsidR="00DC619D" w:rsidRDefault="00DC619D" w:rsidP="002A347B">
      <w:pPr>
        <w:spacing w:line="240" w:lineRule="auto"/>
      </w:pPr>
      <w:r>
        <w:separator/>
      </w:r>
    </w:p>
  </w:endnote>
  <w:endnote w:type="continuationSeparator" w:id="0">
    <w:p w14:paraId="59AC4782" w14:textId="77777777" w:rsidR="00DC619D" w:rsidRDefault="00DC619D" w:rsidP="002A34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525523" w14:textId="5E293EE5" w:rsidR="002A347B" w:rsidRPr="002A347B" w:rsidRDefault="00DF1542" w:rsidP="00A030D1">
    <w:pPr>
      <w:pStyle w:val="a6"/>
      <w:jc w:val="center"/>
      <w:rPr>
        <w:i/>
        <w:sz w:val="20"/>
      </w:rPr>
    </w:pPr>
    <w:r>
      <w:rPr>
        <w:i/>
        <w:sz w:val="20"/>
      </w:rPr>
      <w:t xml:space="preserve">Контакты для связи: </w:t>
    </w:r>
    <w:hyperlink r:id="rId1" w:history="1">
      <w:r w:rsidR="00050A15" w:rsidRPr="003257AD">
        <w:rPr>
          <w:rStyle w:val="a8"/>
          <w:i/>
          <w:sz w:val="20"/>
          <w:lang w:val="en-US"/>
        </w:rPr>
        <w:t>ias</w:t>
      </w:r>
      <w:r w:rsidR="00050A15" w:rsidRPr="003257AD">
        <w:rPr>
          <w:rStyle w:val="a8"/>
          <w:i/>
          <w:sz w:val="20"/>
        </w:rPr>
        <w:t>@</w:t>
      </w:r>
      <w:r w:rsidR="00050A15" w:rsidRPr="003257AD">
        <w:rPr>
          <w:rStyle w:val="a8"/>
          <w:i/>
          <w:sz w:val="20"/>
          <w:lang w:val="en-US"/>
        </w:rPr>
        <w:t>jinr</w:t>
      </w:r>
      <w:r w:rsidR="00050A15" w:rsidRPr="003257AD">
        <w:rPr>
          <w:rStyle w:val="a8"/>
          <w:i/>
          <w:sz w:val="20"/>
        </w:rPr>
        <w:t>.</w:t>
      </w:r>
      <w:r w:rsidR="00050A15" w:rsidRPr="003257AD">
        <w:rPr>
          <w:rStyle w:val="a8"/>
          <w:i/>
          <w:sz w:val="20"/>
          <w:lang w:val="en-US"/>
        </w:rPr>
        <w:t>ru</w:t>
      </w:r>
    </w:hyperlink>
    <w:r w:rsidR="00E9265B" w:rsidRPr="00E9265B">
      <w:rPr>
        <w:i/>
        <w:iCs/>
        <w:sz w:val="22"/>
        <w:szCs w:val="18"/>
      </w:rPr>
      <w:t>;</w:t>
    </w:r>
    <w:r w:rsidR="00E9265B" w:rsidRPr="00E9265B">
      <w:rPr>
        <w:i/>
        <w:sz w:val="20"/>
      </w:rPr>
      <w:t xml:space="preserve"> </w:t>
    </w:r>
    <w:r w:rsidR="00E9265B" w:rsidRPr="00D541E5">
      <w:rPr>
        <w:rStyle w:val="a8"/>
        <w:i/>
        <w:color w:val="auto"/>
        <w:sz w:val="20"/>
        <w:u w:val="none"/>
      </w:rPr>
      <w:t>Шандов М.М.:</w:t>
    </w:r>
    <w:r w:rsidR="00E9265B">
      <w:rPr>
        <w:i/>
        <w:sz w:val="20"/>
      </w:rPr>
      <w:t xml:space="preserve"> </w:t>
    </w:r>
    <w:hyperlink r:id="rId2" w:history="1">
      <w:r w:rsidR="00E9265B" w:rsidRPr="00D541E5">
        <w:rPr>
          <w:rStyle w:val="a8"/>
          <w:rFonts w:ascii="OpenSans" w:hAnsi="OpenSans"/>
          <w:i/>
          <w:sz w:val="21"/>
          <w:szCs w:val="21"/>
        </w:rPr>
        <w:t>shandov@jinr.ru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C4C8BB" w14:textId="77777777" w:rsidR="00DC619D" w:rsidRDefault="00DC619D" w:rsidP="002A347B">
      <w:pPr>
        <w:spacing w:line="240" w:lineRule="auto"/>
      </w:pPr>
      <w:r>
        <w:separator/>
      </w:r>
    </w:p>
  </w:footnote>
  <w:footnote w:type="continuationSeparator" w:id="0">
    <w:p w14:paraId="523622ED" w14:textId="77777777" w:rsidR="00DC619D" w:rsidRDefault="00DC619D" w:rsidP="002A347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A19"/>
    <w:rsid w:val="000334B2"/>
    <w:rsid w:val="00050A15"/>
    <w:rsid w:val="000E7B6B"/>
    <w:rsid w:val="000F1403"/>
    <w:rsid w:val="00174C2B"/>
    <w:rsid w:val="001A47FE"/>
    <w:rsid w:val="00295AF3"/>
    <w:rsid w:val="00297F4E"/>
    <w:rsid w:val="002A347B"/>
    <w:rsid w:val="002A7FD1"/>
    <w:rsid w:val="002D3054"/>
    <w:rsid w:val="002F0605"/>
    <w:rsid w:val="002F7761"/>
    <w:rsid w:val="0039101B"/>
    <w:rsid w:val="003C7B74"/>
    <w:rsid w:val="00410AFF"/>
    <w:rsid w:val="00580843"/>
    <w:rsid w:val="006228FB"/>
    <w:rsid w:val="006852BC"/>
    <w:rsid w:val="006F3813"/>
    <w:rsid w:val="00702145"/>
    <w:rsid w:val="007170FC"/>
    <w:rsid w:val="007A2D24"/>
    <w:rsid w:val="007C4F68"/>
    <w:rsid w:val="00872944"/>
    <w:rsid w:val="008819FE"/>
    <w:rsid w:val="0093608F"/>
    <w:rsid w:val="009A76E2"/>
    <w:rsid w:val="00A030D1"/>
    <w:rsid w:val="00A61A56"/>
    <w:rsid w:val="00A80D71"/>
    <w:rsid w:val="00A97B1D"/>
    <w:rsid w:val="00AA5575"/>
    <w:rsid w:val="00AD24A3"/>
    <w:rsid w:val="00B15A19"/>
    <w:rsid w:val="00B175F8"/>
    <w:rsid w:val="00B17BD8"/>
    <w:rsid w:val="00B33A1C"/>
    <w:rsid w:val="00B46559"/>
    <w:rsid w:val="00BF781D"/>
    <w:rsid w:val="00C16833"/>
    <w:rsid w:val="00C47C50"/>
    <w:rsid w:val="00C968AB"/>
    <w:rsid w:val="00D128D0"/>
    <w:rsid w:val="00D22E9C"/>
    <w:rsid w:val="00D541E5"/>
    <w:rsid w:val="00D612CA"/>
    <w:rsid w:val="00D90FEE"/>
    <w:rsid w:val="00DA0E79"/>
    <w:rsid w:val="00DC619D"/>
    <w:rsid w:val="00DD7D2E"/>
    <w:rsid w:val="00DF1542"/>
    <w:rsid w:val="00E66624"/>
    <w:rsid w:val="00E91D7D"/>
    <w:rsid w:val="00E9265B"/>
    <w:rsid w:val="00EB0FE2"/>
    <w:rsid w:val="00EF3E20"/>
    <w:rsid w:val="00F33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CAC88"/>
  <w15:chartTrackingRefBased/>
  <w15:docId w15:val="{112B9FF6-5252-4163-B410-AB8368AF9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781D"/>
    <w:pPr>
      <w:spacing w:after="0" w:line="36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F781D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A347B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A347B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2A347B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A347B"/>
    <w:rPr>
      <w:rFonts w:ascii="Times New Roman" w:hAnsi="Times New Roman"/>
      <w:sz w:val="28"/>
    </w:rPr>
  </w:style>
  <w:style w:type="character" w:styleId="a8">
    <w:name w:val="Hyperlink"/>
    <w:basedOn w:val="a0"/>
    <w:uiPriority w:val="99"/>
    <w:unhideWhenUsed/>
    <w:rsid w:val="002A347B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2A347B"/>
    <w:rPr>
      <w:color w:val="605E5C"/>
      <w:shd w:val="clear" w:color="auto" w:fill="E1DFDD"/>
    </w:rPr>
  </w:style>
  <w:style w:type="paragraph" w:styleId="a9">
    <w:name w:val="Revision"/>
    <w:hidden/>
    <w:uiPriority w:val="99"/>
    <w:semiHidden/>
    <w:rsid w:val="00E66624"/>
    <w:pPr>
      <w:spacing w:after="0" w:line="240" w:lineRule="auto"/>
    </w:pPr>
    <w:rPr>
      <w:rFonts w:ascii="Times New Roman" w:hAnsi="Times New Roman"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D541E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541E5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050A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handov@jinr.ru" TargetMode="External"/><Relationship Id="rId1" Type="http://schemas.openxmlformats.org/officeDocument/2006/relationships/hyperlink" Target="mailto:ias@jin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42A554-5DF6-46C2-9CF3-B6940466D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Dmitry</dc:creator>
  <cp:keywords/>
  <dc:description/>
  <cp:lastModifiedBy>Карпова Евгения Геннадьевна</cp:lastModifiedBy>
  <cp:revision>2</cp:revision>
  <cp:lastPrinted>2026-06-04T10:54:00Z</cp:lastPrinted>
  <dcterms:created xsi:type="dcterms:W3CDTF">2026-07-08T04:57:00Z</dcterms:created>
  <dcterms:modified xsi:type="dcterms:W3CDTF">2026-07-08T04:57:00Z</dcterms:modified>
</cp:coreProperties>
</file>