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83C" w:rsidRDefault="00C6583C" w:rsidP="00C6583C">
      <w:pPr>
        <w:pStyle w:val="a6"/>
        <w:jc w:val="center"/>
        <w:rPr>
          <w:rFonts w:ascii="Times New Roman" w:hAnsi="Times New Roman"/>
          <w:b/>
          <w:bCs/>
          <w:sz w:val="36"/>
          <w:szCs w:val="36"/>
          <w:lang w:val="en-US" w:eastAsia="ru-RU"/>
        </w:rPr>
      </w:pPr>
      <w:r>
        <w:rPr>
          <w:rFonts w:ascii="Times New Roman" w:hAnsi="Times New Roman"/>
          <w:b/>
          <w:bCs/>
          <w:sz w:val="36"/>
          <w:szCs w:val="36"/>
          <w:lang w:val="en-US" w:eastAsia="ru-RU"/>
        </w:rPr>
        <w:t xml:space="preserve">Course Name </w:t>
      </w:r>
    </w:p>
    <w:p w:rsidR="00790D94" w:rsidRPr="00C6583C" w:rsidRDefault="006F6F72" w:rsidP="00790D94">
      <w:pPr>
        <w:pStyle w:val="a6"/>
        <w:jc w:val="center"/>
        <w:rPr>
          <w:u w:val="single"/>
          <w:lang w:val="en-US"/>
        </w:rPr>
      </w:pPr>
      <w:r w:rsidRPr="00C6583C">
        <w:rPr>
          <w:rFonts w:ascii="Times New Roman" w:hAnsi="Times New Roman"/>
          <w:b/>
          <w:bCs/>
          <w:sz w:val="36"/>
          <w:szCs w:val="36"/>
          <w:u w:val="single"/>
          <w:lang w:val="en-US" w:eastAsia="ru-RU"/>
        </w:rPr>
        <w:t>Metrology, Standardization and Certification</w:t>
      </w:r>
    </w:p>
    <w:p w:rsidR="00644123" w:rsidRPr="00944B12" w:rsidRDefault="00C91A92" w:rsidP="0064412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ru-RU"/>
        </w:rPr>
      </w:pPr>
      <w:r w:rsidRPr="00091943">
        <w:rPr>
          <w:rFonts w:ascii="Times New Roman" w:hAnsi="Times New Roman"/>
          <w:b/>
          <w:bCs/>
          <w:sz w:val="27"/>
          <w:szCs w:val="27"/>
          <w:lang w:val="en-US" w:eastAsia="ru-RU"/>
        </w:rPr>
        <w:t>Course</w:t>
      </w:r>
      <w:r w:rsidR="00DD23E9" w:rsidRPr="00091943">
        <w:rPr>
          <w:rFonts w:ascii="Times New Roman" w:hAnsi="Times New Roman"/>
          <w:b/>
          <w:bCs/>
          <w:sz w:val="27"/>
          <w:szCs w:val="27"/>
          <w:lang w:val="en-US" w:eastAsia="ru-RU"/>
        </w:rPr>
        <w:t xml:space="preserve"> Overview </w:t>
      </w:r>
    </w:p>
    <w:tbl>
      <w:tblPr>
        <w:tblStyle w:val="ac"/>
        <w:tblW w:w="0" w:type="auto"/>
        <w:tblLook w:val="00A0" w:firstRow="1" w:lastRow="0" w:firstColumn="1" w:lastColumn="0" w:noHBand="0" w:noVBand="0"/>
      </w:tblPr>
      <w:tblGrid>
        <w:gridCol w:w="1859"/>
        <w:gridCol w:w="7712"/>
      </w:tblGrid>
      <w:tr w:rsidR="00E175F4" w:rsidRPr="00C477C3" w:rsidTr="00C6583C">
        <w:trPr>
          <w:trHeight w:val="419"/>
        </w:trPr>
        <w:tc>
          <w:tcPr>
            <w:tcW w:w="1859" w:type="dxa"/>
            <w:vAlign w:val="center"/>
          </w:tcPr>
          <w:p w:rsidR="00790D94" w:rsidRPr="00C6583C" w:rsidRDefault="00C91A92" w:rsidP="00D0572B">
            <w:pPr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Level of study</w:t>
            </w:r>
          </w:p>
        </w:tc>
        <w:tc>
          <w:tcPr>
            <w:tcW w:w="7712" w:type="dxa"/>
            <w:vAlign w:val="center"/>
          </w:tcPr>
          <w:p w:rsidR="00E175F4" w:rsidRPr="00C6583C" w:rsidRDefault="00C477C3" w:rsidP="00C477C3">
            <w:pPr>
              <w:pStyle w:val="a6"/>
              <w:rPr>
                <w:rFonts w:ascii="Times New Roman" w:hAnsi="Times New Roman"/>
                <w:bCs/>
                <w:color w:val="7F7F7F" w:themeColor="text1" w:themeTint="80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>Bachelor Degree</w:t>
            </w:r>
          </w:p>
        </w:tc>
      </w:tr>
      <w:tr w:rsidR="00E175F4" w:rsidRPr="00790D94" w:rsidTr="00D0572B">
        <w:tc>
          <w:tcPr>
            <w:tcW w:w="1859" w:type="dxa"/>
            <w:vAlign w:val="center"/>
          </w:tcPr>
          <w:p w:rsidR="00C91A92" w:rsidRPr="00091943" w:rsidRDefault="00C91A92" w:rsidP="00D0572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Workload</w:t>
            </w:r>
          </w:p>
        </w:tc>
        <w:tc>
          <w:tcPr>
            <w:tcW w:w="7712" w:type="dxa"/>
            <w:vAlign w:val="center"/>
          </w:tcPr>
          <w:p w:rsidR="00C91A92" w:rsidRPr="00D82C9A" w:rsidRDefault="00C91A92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ECTS</w:t>
            </w:r>
            <w:r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4602A0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9B29F0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</w:t>
            </w:r>
          </w:p>
          <w:p w:rsidR="00E175F4" w:rsidRPr="00D82C9A" w:rsidRDefault="00E175F4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="00790D94"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790D9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Hours</w:t>
            </w:r>
            <w:r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D82C9A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108</w:t>
            </w:r>
          </w:p>
          <w:p w:rsidR="00790D94" w:rsidRPr="00C91A92" w:rsidRDefault="00790D94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Contact Hours:</w:t>
            </w:r>
            <w:r w:rsidR="00C477C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C477C3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36</w:t>
            </w:r>
          </w:p>
          <w:p w:rsidR="00E175F4" w:rsidRPr="00C91A92" w:rsidRDefault="00E175F4" w:rsidP="00C91A92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Lectures:</w:t>
            </w:r>
            <w:r w:rsid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  <w:r w:rsidR="00CA4EB2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</w:t>
            </w:r>
          </w:p>
          <w:p w:rsidR="00E175F4" w:rsidRPr="00C91A92" w:rsidRDefault="00E175F4" w:rsidP="00C91A92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Labs:</w:t>
            </w:r>
            <w:r w:rsidR="00CA4EB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CA4EB2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12</w:t>
            </w:r>
          </w:p>
          <w:p w:rsidR="00790D94" w:rsidRPr="00C6583C" w:rsidRDefault="00DD23E9" w:rsidP="00C6583C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Seminars</w:t>
            </w:r>
            <w:r w:rsidR="0051439E"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9B655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CA4EB2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</w:tr>
      <w:tr w:rsidR="00C91A92" w:rsidRPr="00790D94" w:rsidTr="00D0572B">
        <w:tc>
          <w:tcPr>
            <w:tcW w:w="1859" w:type="dxa"/>
            <w:vAlign w:val="center"/>
          </w:tcPr>
          <w:p w:rsidR="00C91A92" w:rsidRPr="00091943" w:rsidRDefault="00C91A92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Course Code</w:t>
            </w:r>
          </w:p>
        </w:tc>
        <w:tc>
          <w:tcPr>
            <w:tcW w:w="7712" w:type="dxa"/>
            <w:vAlign w:val="center"/>
          </w:tcPr>
          <w:p w:rsidR="00C91A92" w:rsidRPr="00C91A92" w:rsidRDefault="00C91A92" w:rsidP="00C91A92">
            <w:pPr>
              <w:ind w:left="36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</w:p>
        </w:tc>
      </w:tr>
      <w:tr w:rsidR="00C91A92" w:rsidRPr="00790D94" w:rsidTr="00D0572B">
        <w:tc>
          <w:tcPr>
            <w:tcW w:w="1859" w:type="dxa"/>
            <w:vAlign w:val="center"/>
          </w:tcPr>
          <w:p w:rsidR="00617E33" w:rsidRPr="00DD23E9" w:rsidRDefault="00C91A92" w:rsidP="00A37938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Semester</w:t>
            </w:r>
          </w:p>
        </w:tc>
        <w:tc>
          <w:tcPr>
            <w:tcW w:w="7712" w:type="dxa"/>
            <w:vAlign w:val="center"/>
          </w:tcPr>
          <w:p w:rsidR="00C91A92" w:rsidRPr="00D82C9A" w:rsidRDefault="00C91A92" w:rsidP="00D82C9A">
            <w:pPr>
              <w:pStyle w:val="a6"/>
              <w:rPr>
                <w:rFonts w:ascii="Times New Roman" w:hAnsi="Times New Roman"/>
                <w:b/>
                <w:bCs/>
                <w:color w:val="7F7F7F" w:themeColor="text1" w:themeTint="80"/>
                <w:lang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 xml:space="preserve">Winter </w:t>
            </w:r>
            <w:r w:rsidR="00D82C9A"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 xml:space="preserve">or </w:t>
            </w:r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>Summer</w:t>
            </w:r>
          </w:p>
        </w:tc>
      </w:tr>
      <w:tr w:rsidR="00E175F4" w:rsidRPr="00C6583C" w:rsidTr="00D0572B">
        <w:tc>
          <w:tcPr>
            <w:tcW w:w="1859" w:type="dxa"/>
            <w:vAlign w:val="center"/>
          </w:tcPr>
          <w:p w:rsidR="00617E33" w:rsidRPr="00DD23E9" w:rsidRDefault="00E175F4" w:rsidP="00617E33">
            <w:pPr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Prerequisites</w:t>
            </w:r>
          </w:p>
        </w:tc>
        <w:tc>
          <w:tcPr>
            <w:tcW w:w="7712" w:type="dxa"/>
            <w:vAlign w:val="center"/>
          </w:tcPr>
          <w:p w:rsidR="00E175F4" w:rsidRPr="009B655C" w:rsidRDefault="009B655C" w:rsidP="00D0572B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>Mathematics, Physics, Construction Materials Engineering</w:t>
            </w:r>
          </w:p>
        </w:tc>
      </w:tr>
      <w:tr w:rsidR="00DF4436" w:rsidRPr="00C6583C" w:rsidTr="00D0572B">
        <w:tc>
          <w:tcPr>
            <w:tcW w:w="1859" w:type="dxa"/>
            <w:vAlign w:val="center"/>
          </w:tcPr>
          <w:p w:rsidR="00617E33" w:rsidRPr="00790D94" w:rsidRDefault="00091943" w:rsidP="00617E33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Course</w:t>
            </w:r>
            <w:r w:rsidR="00DD23E9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DF4436"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Objectives</w:t>
            </w:r>
          </w:p>
        </w:tc>
        <w:tc>
          <w:tcPr>
            <w:tcW w:w="7712" w:type="dxa"/>
            <w:vAlign w:val="center"/>
          </w:tcPr>
          <w:p w:rsidR="00DF4436" w:rsidRPr="00D82C9A" w:rsidRDefault="009B655C" w:rsidP="00543BBD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 xml:space="preserve">To develop knowledge and understanding of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>tolerancing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lang w:val="en-US" w:eastAsia="ru-RU"/>
              </w:rPr>
              <w:t xml:space="preserve"> principles and inspection methods and instruments applied in mechanical engineering. The course also aims to develop the ability for technical communication via correct dimensioning on engineering drawings</w:t>
            </w:r>
          </w:p>
        </w:tc>
      </w:tr>
      <w:tr w:rsidR="00C91A92" w:rsidRPr="00C6583C" w:rsidTr="00D0572B">
        <w:tc>
          <w:tcPr>
            <w:tcW w:w="1859" w:type="dxa"/>
            <w:vAlign w:val="center"/>
          </w:tcPr>
          <w:p w:rsidR="00C91A92" w:rsidRDefault="00C91A92" w:rsidP="00AD7E2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Learning Outcomes</w:t>
            </w:r>
          </w:p>
          <w:p w:rsidR="00C91A92" w:rsidRPr="00D0572B" w:rsidRDefault="00C91A92" w:rsidP="00AD7E2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12" w:type="dxa"/>
            <w:vAlign w:val="center"/>
          </w:tcPr>
          <w:p w:rsidR="00D82C9A" w:rsidRPr="00C6583C" w:rsidRDefault="00D82C9A" w:rsidP="00A453A2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Will be able to:</w:t>
            </w:r>
          </w:p>
          <w:p w:rsidR="009B655C" w:rsidRPr="00C6583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apply basic principles of the interchangeability;</w:t>
            </w:r>
          </w:p>
          <w:p w:rsidR="009B655C" w:rsidRPr="00C6583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carry out linear and angular measurements;</w:t>
            </w:r>
          </w:p>
          <w:p w:rsidR="009B655C" w:rsidRPr="00C6583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assign universal and special measurement instruments;</w:t>
            </w:r>
          </w:p>
          <w:p w:rsidR="00617E33" w:rsidRPr="009B655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carry out inspection of form and location deviations</w:t>
            </w:r>
          </w:p>
        </w:tc>
      </w:tr>
      <w:tr w:rsidR="00DF4436" w:rsidRPr="006F6F72" w:rsidTr="00D0572B">
        <w:tc>
          <w:tcPr>
            <w:tcW w:w="1859" w:type="dxa"/>
            <w:vAlign w:val="center"/>
          </w:tcPr>
          <w:p w:rsidR="00DF4436" w:rsidRPr="00DD23E9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Syllabus</w:t>
            </w:r>
          </w:p>
          <w:p w:rsidR="00DF4436" w:rsidRPr="00C91A92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2" w:type="dxa"/>
            <w:vAlign w:val="center"/>
          </w:tcPr>
          <w:p w:rsidR="00CA4EB2" w:rsidRPr="00C6583C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Principles of Dimensional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Tolerancing</w:t>
            </w:r>
            <w:proofErr w:type="spellEnd"/>
          </w:p>
          <w:p w:rsidR="00CA4EB2" w:rsidRPr="00C6583C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Principles of Geometric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Tolerancing</w:t>
            </w:r>
            <w:proofErr w:type="spellEnd"/>
          </w:p>
          <w:p w:rsidR="00CA4EB2" w:rsidRPr="00C6583C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Surface Texture</w:t>
            </w:r>
          </w:p>
          <w:p w:rsidR="00DF4436" w:rsidRPr="00C6583C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Tolerance Analysis</w:t>
            </w:r>
          </w:p>
          <w:p w:rsidR="009B655C" w:rsidRPr="00C6583C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Engineering Metrology</w:t>
            </w:r>
          </w:p>
          <w:p w:rsidR="009B655C" w:rsidRPr="00C90906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Standardisation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and Certification</w:t>
            </w:r>
          </w:p>
        </w:tc>
      </w:tr>
      <w:tr w:rsidR="00DF4436" w:rsidRPr="006F6F72" w:rsidTr="00D0572B">
        <w:tc>
          <w:tcPr>
            <w:tcW w:w="1859" w:type="dxa"/>
            <w:vAlign w:val="center"/>
          </w:tcPr>
          <w:p w:rsidR="00DF4436" w:rsidRPr="00C90906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Labs</w:t>
            </w:r>
          </w:p>
          <w:p w:rsidR="00D0572B" w:rsidRPr="00C90906" w:rsidRDefault="00D0572B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7712" w:type="dxa"/>
            <w:vAlign w:val="center"/>
          </w:tcPr>
          <w:p w:rsidR="002D5846" w:rsidRPr="00C6583C" w:rsidRDefault="002D5846" w:rsidP="002D5846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1.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Design and Application of V</w:t>
            </w:r>
            <w:r w:rsidR="00CA4EB2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ernier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Instruments</w:t>
            </w:r>
          </w:p>
          <w:p w:rsidR="00DD23E9" w:rsidRPr="00C6583C" w:rsidRDefault="002D5846" w:rsidP="00C90906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2.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Design and Application of Micrometers</w:t>
            </w:r>
          </w:p>
          <w:p w:rsidR="00A37938" w:rsidRPr="00C6583C" w:rsidRDefault="00A37938" w:rsidP="00C90906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3.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Design and Application of Dial Indicators</w:t>
            </w:r>
          </w:p>
          <w:p w:rsidR="00C90906" w:rsidRPr="00C6583C" w:rsidRDefault="00A37938" w:rsidP="00A3793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4.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Inspection of a Limit Gauge</w:t>
            </w:r>
          </w:p>
          <w:p w:rsidR="009B655C" w:rsidRPr="00C6583C" w:rsidRDefault="00CA4EB2" w:rsidP="00A3793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5.</w:t>
            </w:r>
            <w:r w:rsidRPr="00C6583C">
              <w:rPr>
                <w:sz w:val="24"/>
                <w:szCs w:val="24"/>
                <w:lang w:val="en-US"/>
              </w:rPr>
              <w:t xml:space="preserve"> </w:t>
            </w:r>
            <w:r w:rsidR="009B655C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Measurement of the Basic Parameters of External Thread on a toolmaker microscope</w:t>
            </w:r>
          </w:p>
          <w:p w:rsidR="00CA4EB2" w:rsidRPr="00CA4EB2" w:rsidRDefault="009B655C" w:rsidP="00A37938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6. Surface Finish</w:t>
            </w:r>
          </w:p>
        </w:tc>
      </w:tr>
      <w:tr w:rsidR="00DF4436" w:rsidRPr="009B29F0" w:rsidTr="00D0572B">
        <w:tc>
          <w:tcPr>
            <w:tcW w:w="1859" w:type="dxa"/>
            <w:vAlign w:val="center"/>
          </w:tcPr>
          <w:p w:rsidR="00D0572B" w:rsidRPr="00C90906" w:rsidRDefault="00DF4436" w:rsidP="002D5846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Projects</w:t>
            </w:r>
          </w:p>
        </w:tc>
        <w:tc>
          <w:tcPr>
            <w:tcW w:w="7712" w:type="dxa"/>
            <w:vAlign w:val="center"/>
          </w:tcPr>
          <w:p w:rsidR="00DD23E9" w:rsidRPr="00C07A2F" w:rsidRDefault="00DD23E9" w:rsidP="00C07A2F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</w:p>
        </w:tc>
      </w:tr>
      <w:tr w:rsidR="00DF4436" w:rsidRPr="00C90906" w:rsidTr="00D0572B">
        <w:tc>
          <w:tcPr>
            <w:tcW w:w="1859" w:type="dxa"/>
            <w:vAlign w:val="center"/>
          </w:tcPr>
          <w:p w:rsidR="00790D94" w:rsidRPr="00C90906" w:rsidRDefault="00DF4436" w:rsidP="00600F7F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r w:rsidRPr="00C90906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ssessment</w:t>
            </w:r>
          </w:p>
        </w:tc>
        <w:tc>
          <w:tcPr>
            <w:tcW w:w="7712" w:type="dxa"/>
            <w:vAlign w:val="center"/>
          </w:tcPr>
          <w:p w:rsidR="00DF4436" w:rsidRPr="004D24E7" w:rsidRDefault="004D24E7" w:rsidP="004D24E7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Exam</w:t>
            </w:r>
          </w:p>
        </w:tc>
      </w:tr>
      <w:tr w:rsidR="00DD23E9" w:rsidRPr="00CA4EB2" w:rsidTr="00D0572B">
        <w:tc>
          <w:tcPr>
            <w:tcW w:w="1859" w:type="dxa"/>
            <w:vAlign w:val="center"/>
          </w:tcPr>
          <w:p w:rsidR="00DD23E9" w:rsidRPr="00C90906" w:rsidRDefault="00DD23E9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Resources</w:t>
            </w:r>
          </w:p>
          <w:p w:rsidR="00DD23E9" w:rsidRPr="00C90906" w:rsidRDefault="00DD23E9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7712" w:type="dxa"/>
            <w:vAlign w:val="center"/>
          </w:tcPr>
          <w:p w:rsidR="00C6332E" w:rsidRPr="00C6583C" w:rsidRDefault="00174CAD" w:rsidP="00174CAD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Metrology,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standardisation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and certification: study aid / A. B. Kim; Tomsk Polytechnic University (TPU). — Tomsk: Tomsk Polytechnic University Publishing House, 2014. </w:t>
            </w:r>
            <w:r w:rsidR="00C6332E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(</w:t>
            </w:r>
            <w:hyperlink r:id="rId9" w:tgtFrame="_blank" w:history="1">
              <w:r w:rsidR="00C6332E" w:rsidRPr="00C6583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http://www.lib.tpu.ru/fulltext2/m/2014/m258.pdf</w:t>
              </w:r>
            </w:hyperlink>
            <w:r w:rsidR="00C6332E"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)</w:t>
            </w:r>
          </w:p>
          <w:p w:rsidR="008972C6" w:rsidRPr="00C6583C" w:rsidRDefault="008972C6" w:rsidP="00174CAD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Manufacturing Engineering and Technology. Fifth edition.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Serope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Kalpakjian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, Steven R.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Schmid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, 2006</w:t>
            </w:r>
          </w:p>
          <w:p w:rsidR="00DD23E9" w:rsidRPr="00C6583C" w:rsidRDefault="008972C6" w:rsidP="008972C6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color w:val="7F7F7F" w:themeColor="text1" w:themeTint="80"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Geometric Dimensioning and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Tolerancing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for Mechanical Design. Gene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Cogorno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. Publisher: McGraw-Hill Professional. 2011</w:t>
            </w:r>
          </w:p>
          <w:p w:rsidR="00944B12" w:rsidRPr="00C6583C" w:rsidRDefault="00944B12" w:rsidP="00944B12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H.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Dagnall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M.A. Exploring Surface Texture. Rank Taylor Hobson, </w:t>
            </w: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lastRenderedPageBreak/>
              <w:t>1980</w:t>
            </w:r>
          </w:p>
          <w:p w:rsidR="00944B12" w:rsidRPr="008972C6" w:rsidRDefault="00944B12" w:rsidP="00944B12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color w:val="7F7F7F" w:themeColor="text1" w:themeTint="80"/>
                <w:sz w:val="20"/>
                <w:szCs w:val="20"/>
                <w:lang w:val="en-US" w:eastAsia="ru-RU"/>
              </w:rPr>
            </w:pPr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H. </w:t>
            </w:r>
            <w:proofErr w:type="spellStart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Dagnall</w:t>
            </w:r>
            <w:proofErr w:type="spellEnd"/>
            <w:r w:rsidRPr="00C658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M.A. Let’s Talk Roundness. Rank Taylor Hobson, 1976</w:t>
            </w:r>
          </w:p>
        </w:tc>
      </w:tr>
      <w:tr w:rsidR="00DF4436" w:rsidRPr="00C6583C" w:rsidTr="00D0572B">
        <w:tc>
          <w:tcPr>
            <w:tcW w:w="1859" w:type="dxa"/>
            <w:vAlign w:val="center"/>
          </w:tcPr>
          <w:p w:rsidR="00DF4436" w:rsidRPr="00E175F4" w:rsidRDefault="00DF4436" w:rsidP="00600F7F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175F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Instructor</w:t>
            </w:r>
            <w:proofErr w:type="spellEnd"/>
            <w:r w:rsidR="00DD23E9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7712" w:type="dxa"/>
            <w:vAlign w:val="center"/>
          </w:tcPr>
          <w:p w:rsidR="00DF4436" w:rsidRPr="00C6583C" w:rsidRDefault="00A30E9B" w:rsidP="00D0572B">
            <w:pPr>
              <w:pStyle w:val="a6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6583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Kim Alexey </w:t>
            </w:r>
            <w:proofErr w:type="spellStart"/>
            <w:r w:rsidRPr="00C6583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Bogowhich</w:t>
            </w:r>
            <w:proofErr w:type="spellEnd"/>
          </w:p>
          <w:p w:rsidR="00A30E9B" w:rsidRPr="00C6583C" w:rsidRDefault="00A30E9B" w:rsidP="00C6583C">
            <w:pPr>
              <w:rPr>
                <w:rFonts w:ascii="Times New Roman" w:hAnsi="Times New Roman"/>
                <w:bCs/>
                <w:i/>
                <w:lang w:val="en-US" w:eastAsia="ru-RU"/>
              </w:rPr>
            </w:pPr>
            <w:bookmarkStart w:id="0" w:name="_GoBack"/>
            <w:bookmarkEnd w:id="0"/>
            <w:r w:rsidRPr="00C6583C">
              <w:rPr>
                <w:rStyle w:val="a4"/>
                <w:sz w:val="24"/>
                <w:szCs w:val="24"/>
              </w:rPr>
              <w:t>http://portal.tpu.ru/SHARED/b/BOGOWHICH</w:t>
            </w:r>
          </w:p>
        </w:tc>
      </w:tr>
    </w:tbl>
    <w:p w:rsidR="009223DB" w:rsidRPr="00A30E9B" w:rsidRDefault="009223DB" w:rsidP="004D24E7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sz w:val="24"/>
          <w:lang w:val="en-US"/>
        </w:rPr>
      </w:pPr>
    </w:p>
    <w:sectPr w:rsidR="009223DB" w:rsidRPr="00A30E9B" w:rsidSect="009223DB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BD2" w:rsidRDefault="005B1BD2" w:rsidP="00790D94">
      <w:pPr>
        <w:spacing w:after="0" w:line="240" w:lineRule="auto"/>
      </w:pPr>
      <w:r>
        <w:separator/>
      </w:r>
    </w:p>
  </w:endnote>
  <w:endnote w:type="continuationSeparator" w:id="0">
    <w:p w:rsidR="005B1BD2" w:rsidRDefault="005B1BD2" w:rsidP="0079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BD2" w:rsidRDefault="005B1BD2" w:rsidP="00790D94">
      <w:pPr>
        <w:spacing w:after="0" w:line="240" w:lineRule="auto"/>
      </w:pPr>
      <w:r>
        <w:separator/>
      </w:r>
    </w:p>
  </w:footnote>
  <w:footnote w:type="continuationSeparator" w:id="0">
    <w:p w:rsidR="005B1BD2" w:rsidRDefault="005B1BD2" w:rsidP="0079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D94" w:rsidRDefault="009651AF">
    <w:pPr>
      <w:pStyle w:val="ad"/>
    </w:pPr>
    <w:r>
      <w:rPr>
        <w:noProof/>
        <w:lang w:eastAsia="ru-RU"/>
      </w:rPr>
      <w:drawing>
        <wp:inline distT="0" distB="0" distL="0" distR="0">
          <wp:extent cx="5891530" cy="440055"/>
          <wp:effectExtent l="0" t="0" r="0" b="0"/>
          <wp:docPr id="2" name="Рисунок 1" descr="ТПУ_Бланк_рус_англ_цве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ТПУ_Бланк_рус_англ_цве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9618"/>
                  <a:stretch>
                    <a:fillRect/>
                  </a:stretch>
                </pic:blipFill>
                <pic:spPr bwMode="auto">
                  <a:xfrm>
                    <a:off x="0" y="0"/>
                    <a:ext cx="589153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425B"/>
    <w:multiLevelType w:val="hybridMultilevel"/>
    <w:tmpl w:val="B4940E3C"/>
    <w:lvl w:ilvl="0" w:tplc="041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19000F">
      <w:start w:val="1"/>
      <w:numFmt w:val="decimal"/>
      <w:lvlText w:val="%2."/>
      <w:lvlJc w:val="left"/>
      <w:pPr>
        <w:tabs>
          <w:tab w:val="num" w:pos="1894"/>
        </w:tabs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0A7F4A44"/>
    <w:multiLevelType w:val="hybridMultilevel"/>
    <w:tmpl w:val="2D4ACBA0"/>
    <w:lvl w:ilvl="0" w:tplc="74AA0E9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26D"/>
    <w:multiLevelType w:val="multilevel"/>
    <w:tmpl w:val="9D60D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37581"/>
    <w:multiLevelType w:val="hybridMultilevel"/>
    <w:tmpl w:val="3E0CAE24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64BA1"/>
    <w:multiLevelType w:val="hybridMultilevel"/>
    <w:tmpl w:val="43B2652E"/>
    <w:lvl w:ilvl="0" w:tplc="F4608EBE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8B56DC9"/>
    <w:multiLevelType w:val="hybridMultilevel"/>
    <w:tmpl w:val="D006F1CA"/>
    <w:lvl w:ilvl="0" w:tplc="58C6F6E6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235AB6"/>
    <w:multiLevelType w:val="multilevel"/>
    <w:tmpl w:val="993E8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0C31FA"/>
    <w:multiLevelType w:val="hybridMultilevel"/>
    <w:tmpl w:val="19E26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50419"/>
    <w:multiLevelType w:val="multilevel"/>
    <w:tmpl w:val="A710C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B966CC2"/>
    <w:multiLevelType w:val="multilevel"/>
    <w:tmpl w:val="3FA2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3E7940"/>
    <w:multiLevelType w:val="hybridMultilevel"/>
    <w:tmpl w:val="C374AB0A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D1F1A"/>
    <w:multiLevelType w:val="multilevel"/>
    <w:tmpl w:val="D062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FB713E"/>
    <w:multiLevelType w:val="hybridMultilevel"/>
    <w:tmpl w:val="3FE21B1C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C571A4"/>
    <w:multiLevelType w:val="hybridMultilevel"/>
    <w:tmpl w:val="74CE7448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FC7A7C"/>
    <w:multiLevelType w:val="hybridMultilevel"/>
    <w:tmpl w:val="52FAB220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F8074A"/>
    <w:multiLevelType w:val="hybridMultilevel"/>
    <w:tmpl w:val="90A8191E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6"/>
  </w:num>
  <w:num w:numId="5">
    <w:abstractNumId w:val="11"/>
  </w:num>
  <w:num w:numId="6">
    <w:abstractNumId w:val="7"/>
  </w:num>
  <w:num w:numId="7">
    <w:abstractNumId w:val="13"/>
  </w:num>
  <w:num w:numId="8">
    <w:abstractNumId w:val="4"/>
  </w:num>
  <w:num w:numId="9">
    <w:abstractNumId w:val="14"/>
  </w:num>
  <w:num w:numId="10">
    <w:abstractNumId w:val="10"/>
  </w:num>
  <w:num w:numId="11">
    <w:abstractNumId w:val="15"/>
  </w:num>
  <w:num w:numId="12">
    <w:abstractNumId w:val="12"/>
  </w:num>
  <w:num w:numId="13">
    <w:abstractNumId w:val="3"/>
  </w:num>
  <w:num w:numId="14">
    <w:abstractNumId w:val="0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123"/>
    <w:rsid w:val="00051FC7"/>
    <w:rsid w:val="00091943"/>
    <w:rsid w:val="00105F92"/>
    <w:rsid w:val="00126E35"/>
    <w:rsid w:val="001364DF"/>
    <w:rsid w:val="00160973"/>
    <w:rsid w:val="00165136"/>
    <w:rsid w:val="00174CAD"/>
    <w:rsid w:val="001D2687"/>
    <w:rsid w:val="002568D4"/>
    <w:rsid w:val="00271B72"/>
    <w:rsid w:val="002D5846"/>
    <w:rsid w:val="002E212E"/>
    <w:rsid w:val="00325540"/>
    <w:rsid w:val="00350001"/>
    <w:rsid w:val="003C5AEE"/>
    <w:rsid w:val="004602A0"/>
    <w:rsid w:val="0048738F"/>
    <w:rsid w:val="004B6D58"/>
    <w:rsid w:val="004D24E7"/>
    <w:rsid w:val="00512853"/>
    <w:rsid w:val="0051439E"/>
    <w:rsid w:val="00543BBD"/>
    <w:rsid w:val="005B1BD2"/>
    <w:rsid w:val="00600F7F"/>
    <w:rsid w:val="00617E33"/>
    <w:rsid w:val="00627965"/>
    <w:rsid w:val="00644123"/>
    <w:rsid w:val="006F11CE"/>
    <w:rsid w:val="006F6F72"/>
    <w:rsid w:val="007672CB"/>
    <w:rsid w:val="00790D94"/>
    <w:rsid w:val="00791C6A"/>
    <w:rsid w:val="007D0441"/>
    <w:rsid w:val="00815596"/>
    <w:rsid w:val="00817760"/>
    <w:rsid w:val="00824353"/>
    <w:rsid w:val="008972C6"/>
    <w:rsid w:val="009223DB"/>
    <w:rsid w:val="009367D2"/>
    <w:rsid w:val="00944B12"/>
    <w:rsid w:val="009651AF"/>
    <w:rsid w:val="009B29F0"/>
    <w:rsid w:val="009B655C"/>
    <w:rsid w:val="009E5D7B"/>
    <w:rsid w:val="00A30E9B"/>
    <w:rsid w:val="00A37938"/>
    <w:rsid w:val="00A453A2"/>
    <w:rsid w:val="00A92F1E"/>
    <w:rsid w:val="00AD7E2D"/>
    <w:rsid w:val="00B33A15"/>
    <w:rsid w:val="00B4556E"/>
    <w:rsid w:val="00B602F8"/>
    <w:rsid w:val="00B77EBB"/>
    <w:rsid w:val="00BB58C9"/>
    <w:rsid w:val="00C07A2F"/>
    <w:rsid w:val="00C477C3"/>
    <w:rsid w:val="00C6332E"/>
    <w:rsid w:val="00C6583C"/>
    <w:rsid w:val="00C77B3A"/>
    <w:rsid w:val="00C90906"/>
    <w:rsid w:val="00C91A92"/>
    <w:rsid w:val="00CA4EB2"/>
    <w:rsid w:val="00D0572B"/>
    <w:rsid w:val="00D105AE"/>
    <w:rsid w:val="00D76F84"/>
    <w:rsid w:val="00D82C9A"/>
    <w:rsid w:val="00DB02B0"/>
    <w:rsid w:val="00DD23E9"/>
    <w:rsid w:val="00DF4436"/>
    <w:rsid w:val="00E175F4"/>
    <w:rsid w:val="00E71ADB"/>
    <w:rsid w:val="00F9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DB"/>
    <w:rPr>
      <w:rFonts w:cs="Times New Roman"/>
      <w:lang w:eastAsia="en-US"/>
    </w:rPr>
  </w:style>
  <w:style w:type="paragraph" w:styleId="2">
    <w:name w:val="heading 2"/>
    <w:basedOn w:val="a"/>
    <w:link w:val="20"/>
    <w:uiPriority w:val="99"/>
    <w:qFormat/>
    <w:rsid w:val="0064412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64412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44123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44123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styleId="a3">
    <w:name w:val="Normal (Web)"/>
    <w:basedOn w:val="a"/>
    <w:uiPriority w:val="99"/>
    <w:semiHidden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644123"/>
    <w:rPr>
      <w:rFonts w:cs="Times New Roman"/>
      <w:color w:val="0000FF"/>
      <w:u w:val="single"/>
    </w:rPr>
  </w:style>
  <w:style w:type="paragraph" w:customStyle="1" w:styleId="tableleft">
    <w:name w:val="table_left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rsid w:val="00E175F4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E175F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175F4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E175F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E175F4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E1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175F4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E175F4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790D9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790D94"/>
    <w:rPr>
      <w:rFonts w:cs="Times New Roman"/>
      <w:lang w:val="x-none" w:eastAsia="en-US"/>
    </w:rPr>
  </w:style>
  <w:style w:type="paragraph" w:styleId="af">
    <w:name w:val="footer"/>
    <w:basedOn w:val="a"/>
    <w:link w:val="af0"/>
    <w:uiPriority w:val="99"/>
    <w:semiHidden/>
    <w:unhideWhenUsed/>
    <w:rsid w:val="00790D9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790D94"/>
    <w:rPr>
      <w:rFonts w:cs="Times New Roman"/>
      <w:lang w:val="x-none" w:eastAsia="en-US"/>
    </w:rPr>
  </w:style>
  <w:style w:type="character" w:styleId="af1">
    <w:name w:val="FollowedHyperlink"/>
    <w:basedOn w:val="a0"/>
    <w:uiPriority w:val="99"/>
    <w:semiHidden/>
    <w:unhideWhenUsed/>
    <w:rsid w:val="00D82C9A"/>
    <w:rPr>
      <w:color w:val="800080" w:themeColor="followedHyperlink"/>
      <w:u w:val="single"/>
    </w:rPr>
  </w:style>
  <w:style w:type="paragraph" w:customStyle="1" w:styleId="1">
    <w:name w:val="Абзац списка1"/>
    <w:basedOn w:val="a"/>
    <w:rsid w:val="006F11CE"/>
    <w:pPr>
      <w:ind w:left="720"/>
      <w:contextualSpacing/>
    </w:pPr>
  </w:style>
  <w:style w:type="paragraph" w:styleId="af2">
    <w:name w:val="List Paragraph"/>
    <w:basedOn w:val="a"/>
    <w:uiPriority w:val="34"/>
    <w:qFormat/>
    <w:rsid w:val="00A453A2"/>
    <w:pPr>
      <w:ind w:left="720"/>
      <w:contextualSpacing/>
    </w:pPr>
  </w:style>
  <w:style w:type="paragraph" w:customStyle="1" w:styleId="21">
    <w:name w:val="Абзац списка2"/>
    <w:basedOn w:val="a"/>
    <w:rsid w:val="001609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DB"/>
    <w:rPr>
      <w:rFonts w:cs="Times New Roman"/>
      <w:lang w:eastAsia="en-US"/>
    </w:rPr>
  </w:style>
  <w:style w:type="paragraph" w:styleId="2">
    <w:name w:val="heading 2"/>
    <w:basedOn w:val="a"/>
    <w:link w:val="20"/>
    <w:uiPriority w:val="99"/>
    <w:qFormat/>
    <w:rsid w:val="0064412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64412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44123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44123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styleId="a3">
    <w:name w:val="Normal (Web)"/>
    <w:basedOn w:val="a"/>
    <w:uiPriority w:val="99"/>
    <w:semiHidden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644123"/>
    <w:rPr>
      <w:rFonts w:cs="Times New Roman"/>
      <w:color w:val="0000FF"/>
      <w:u w:val="single"/>
    </w:rPr>
  </w:style>
  <w:style w:type="paragraph" w:customStyle="1" w:styleId="tableleft">
    <w:name w:val="table_left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rsid w:val="00E175F4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E175F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175F4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E175F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E175F4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E1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175F4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E175F4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790D9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790D94"/>
    <w:rPr>
      <w:rFonts w:cs="Times New Roman"/>
      <w:lang w:val="x-none" w:eastAsia="en-US"/>
    </w:rPr>
  </w:style>
  <w:style w:type="paragraph" w:styleId="af">
    <w:name w:val="footer"/>
    <w:basedOn w:val="a"/>
    <w:link w:val="af0"/>
    <w:uiPriority w:val="99"/>
    <w:semiHidden/>
    <w:unhideWhenUsed/>
    <w:rsid w:val="00790D9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790D94"/>
    <w:rPr>
      <w:rFonts w:cs="Times New Roman"/>
      <w:lang w:val="x-none" w:eastAsia="en-US"/>
    </w:rPr>
  </w:style>
  <w:style w:type="character" w:styleId="af1">
    <w:name w:val="FollowedHyperlink"/>
    <w:basedOn w:val="a0"/>
    <w:uiPriority w:val="99"/>
    <w:semiHidden/>
    <w:unhideWhenUsed/>
    <w:rsid w:val="00D82C9A"/>
    <w:rPr>
      <w:color w:val="800080" w:themeColor="followedHyperlink"/>
      <w:u w:val="single"/>
    </w:rPr>
  </w:style>
  <w:style w:type="paragraph" w:customStyle="1" w:styleId="1">
    <w:name w:val="Абзац списка1"/>
    <w:basedOn w:val="a"/>
    <w:rsid w:val="006F11CE"/>
    <w:pPr>
      <w:ind w:left="720"/>
      <w:contextualSpacing/>
    </w:pPr>
  </w:style>
  <w:style w:type="paragraph" w:styleId="af2">
    <w:name w:val="List Paragraph"/>
    <w:basedOn w:val="a"/>
    <w:uiPriority w:val="34"/>
    <w:qFormat/>
    <w:rsid w:val="00A453A2"/>
    <w:pPr>
      <w:ind w:left="720"/>
      <w:contextualSpacing/>
    </w:pPr>
  </w:style>
  <w:style w:type="paragraph" w:customStyle="1" w:styleId="21">
    <w:name w:val="Абзац списка2"/>
    <w:basedOn w:val="a"/>
    <w:rsid w:val="00160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0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ib.tpu.ru/fulltext2/m/2014/m258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AFAC7-9402-4041-A74E-F60A417E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256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Халяпина Марина Валерьевна</cp:lastModifiedBy>
  <cp:revision>28</cp:revision>
  <dcterms:created xsi:type="dcterms:W3CDTF">2016-03-21T10:07:00Z</dcterms:created>
  <dcterms:modified xsi:type="dcterms:W3CDTF">2020-02-18T07:39:00Z</dcterms:modified>
</cp:coreProperties>
</file>