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D" w:rsidRDefault="006762ED" w:rsidP="006762ED">
      <w:pPr>
        <w:ind w:left="5670" w:firstLine="426"/>
        <w:rPr>
          <w:b/>
        </w:rPr>
      </w:pPr>
      <w:r>
        <w:t>«УТВЕРЖДАЮ»</w:t>
      </w:r>
    </w:p>
    <w:p w:rsidR="006762ED" w:rsidRDefault="006762ED" w:rsidP="006762ED">
      <w:pPr>
        <w:ind w:left="5670"/>
      </w:pPr>
      <w:r>
        <w:t>Зав. кафедрой ОХХТ  ИФВТ</w:t>
      </w:r>
    </w:p>
    <w:p w:rsidR="006762ED" w:rsidRDefault="006762ED" w:rsidP="006762ED">
      <w:pPr>
        <w:ind w:left="5670"/>
      </w:pPr>
      <w:r>
        <w:t>________________ В. В. Тихонов</w:t>
      </w:r>
    </w:p>
    <w:p w:rsidR="006762ED" w:rsidRDefault="006762ED" w:rsidP="006762ED">
      <w:pPr>
        <w:ind w:left="5670"/>
      </w:pPr>
      <w:r>
        <w:t>«____» сентября 2016 г.</w:t>
      </w:r>
    </w:p>
    <w:p w:rsidR="006762ED" w:rsidRDefault="006762ED" w:rsidP="006762ED">
      <w:pPr>
        <w:jc w:val="center"/>
      </w:pPr>
    </w:p>
    <w:p w:rsidR="006762ED" w:rsidRDefault="006762ED" w:rsidP="006762ED">
      <w:pPr>
        <w:jc w:val="center"/>
      </w:pPr>
    </w:p>
    <w:p w:rsidR="006762ED" w:rsidRDefault="006762ED" w:rsidP="006762ED">
      <w:pPr>
        <w:jc w:val="center"/>
        <w:rPr>
          <w:b/>
        </w:rPr>
      </w:pPr>
      <w:r>
        <w:rPr>
          <w:b/>
        </w:rPr>
        <w:t>АННОТАЦИЯ ДИСЦИПЛИНЫ</w:t>
      </w:r>
    </w:p>
    <w:p w:rsidR="006762ED" w:rsidRDefault="006762ED" w:rsidP="006762ED">
      <w:pPr>
        <w:jc w:val="center"/>
        <w:rPr>
          <w:b/>
        </w:rPr>
      </w:pPr>
    </w:p>
    <w:p w:rsidR="006762ED" w:rsidRDefault="006762ED" w:rsidP="006762ED">
      <w:pPr>
        <w:spacing w:before="120"/>
        <w:ind w:left="426" w:hanging="426"/>
      </w:pPr>
      <w:r>
        <w:t>1.</w:t>
      </w:r>
      <w:r>
        <w:tab/>
        <w:t>Наименование дисциплины: Химия 1.2</w:t>
      </w:r>
    </w:p>
    <w:p w:rsidR="006762ED" w:rsidRDefault="006762ED" w:rsidP="006762ED">
      <w:pPr>
        <w:spacing w:before="120"/>
        <w:ind w:left="426" w:hanging="426"/>
        <w:jc w:val="both"/>
      </w:pPr>
      <w:r>
        <w:t>2.</w:t>
      </w:r>
      <w:r>
        <w:tab/>
        <w:t>Условное обозначение (код) в учебных планах: ДИСЦ.Б.М8</w:t>
      </w:r>
    </w:p>
    <w:p w:rsidR="006762ED" w:rsidRDefault="006762ED" w:rsidP="006762ED">
      <w:pPr>
        <w:spacing w:before="120"/>
        <w:ind w:left="426" w:hanging="426"/>
      </w:pPr>
      <w:r>
        <w:t>3.</w:t>
      </w:r>
      <w:r>
        <w:tab/>
        <w:t>Направление (специальность) (ООП): 15.03.01 Машиностроение</w:t>
      </w:r>
    </w:p>
    <w:p w:rsidR="006762ED" w:rsidRDefault="006762ED" w:rsidP="006762ED">
      <w:pPr>
        <w:spacing w:before="120"/>
        <w:ind w:left="426" w:hanging="426"/>
      </w:pPr>
      <w:r>
        <w:t>4.</w:t>
      </w:r>
      <w:r>
        <w:tab/>
        <w:t xml:space="preserve">Профили подготовки (специализации, программы): </w:t>
      </w:r>
      <w:r>
        <w:br/>
        <w:t>Технология, оборудование и автоматизация машиностроительных производств; Машины и технология высокоэффективных процессов обработки материалов; Оборудование и технология сварочного производства.</w:t>
      </w:r>
    </w:p>
    <w:p w:rsidR="006762ED" w:rsidRDefault="006762ED" w:rsidP="006762ED">
      <w:pPr>
        <w:spacing w:before="120"/>
        <w:ind w:left="426" w:hanging="426"/>
      </w:pPr>
      <w:r>
        <w:t>5.</w:t>
      </w:r>
      <w:r>
        <w:tab/>
        <w:t>Квалификация (степень): Академический бакалавр</w:t>
      </w:r>
    </w:p>
    <w:p w:rsidR="006762ED" w:rsidRDefault="006762ED" w:rsidP="006762ED">
      <w:pPr>
        <w:spacing w:before="120"/>
        <w:ind w:left="426" w:hanging="426"/>
      </w:pPr>
      <w:r>
        <w:t>6.</w:t>
      </w:r>
      <w:r>
        <w:tab/>
        <w:t>Обеспечивающее подразделение: Кафедра общей химии и химической технологии</w:t>
      </w:r>
    </w:p>
    <w:p w:rsidR="006762ED" w:rsidRDefault="006762ED" w:rsidP="006762ED">
      <w:pPr>
        <w:spacing w:before="120"/>
        <w:ind w:left="426" w:hanging="426"/>
      </w:pPr>
      <w:r>
        <w:t>7.</w:t>
      </w:r>
      <w:r>
        <w:tab/>
        <w:t xml:space="preserve">Преподаватель: Мамонтов Виктор Васильевич, тел. 606166, </w:t>
      </w:r>
      <w:r>
        <w:br/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rPr>
          <w:lang w:val="en-US"/>
        </w:rPr>
        <w:t>vvmamontov</w:t>
      </w:r>
      <w:proofErr w:type="spellEnd"/>
      <w:r>
        <w:t>@</w:t>
      </w:r>
      <w:proofErr w:type="spellStart"/>
      <w:r>
        <w:rPr>
          <w:lang w:val="en-US"/>
        </w:rPr>
        <w:t>tpu</w:t>
      </w:r>
      <w:proofErr w:type="spellEnd"/>
      <w:r>
        <w:t>.</w:t>
      </w:r>
      <w:proofErr w:type="spellStart"/>
      <w:r>
        <w:t>ru</w:t>
      </w:r>
      <w:proofErr w:type="spellEnd"/>
    </w:p>
    <w:p w:rsidR="006762ED" w:rsidRDefault="006762ED" w:rsidP="006762ED">
      <w:pPr>
        <w:spacing w:before="120"/>
        <w:ind w:left="426" w:hanging="426"/>
        <w:jc w:val="both"/>
      </w:pPr>
      <w:r>
        <w:t>8.</w:t>
      </w:r>
      <w:r>
        <w:tab/>
        <w:t>Результаты освоения дисциплины</w:t>
      </w:r>
    </w:p>
    <w:p w:rsidR="006762ED" w:rsidRDefault="006762ED" w:rsidP="006762ED">
      <w:pPr>
        <w:ind w:left="426" w:firstLine="425"/>
        <w:jc w:val="both"/>
      </w:pPr>
      <w:r>
        <w:t xml:space="preserve">В результате освоения дисциплины студент должен: </w:t>
      </w:r>
      <w:r>
        <w:rPr>
          <w:i/>
        </w:rPr>
        <w:t>знать</w:t>
      </w:r>
      <w:r>
        <w:t xml:space="preserve">: суть основных законов химии; электронное строение атомов и молекул и Периодический закон Д. И. Менделеева, основы теории химической связи в соединениях разных типов, основные закономерности химических превращений; электрохимические процессы; свойства растворов; </w:t>
      </w:r>
      <w:r>
        <w:rPr>
          <w:i/>
        </w:rPr>
        <w:t>уметь</w:t>
      </w:r>
      <w:r>
        <w:t xml:space="preserve">: проводить количественные расчеты в химических реакциях; определять термодинамические и кинетические параметры химических реакций; определять количественные характеристики растворов; применять химические законы для решения практических задач; использовать </w:t>
      </w:r>
      <w:proofErr w:type="gramStart"/>
      <w:r>
        <w:t>основные элементарные</w:t>
      </w:r>
      <w:proofErr w:type="gramEnd"/>
      <w:r>
        <w:t xml:space="preserve"> методы химического исследования веществ и соединений для решения профессиональных задач; </w:t>
      </w:r>
      <w:r>
        <w:rPr>
          <w:i/>
        </w:rPr>
        <w:t>владеть</w:t>
      </w:r>
      <w:r>
        <w:t>: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основными методами исследования физических и химических явлений.</w:t>
      </w:r>
    </w:p>
    <w:p w:rsidR="006762ED" w:rsidRDefault="006762ED" w:rsidP="006762ED">
      <w:pPr>
        <w:ind w:left="426" w:firstLine="425"/>
        <w:jc w:val="both"/>
      </w:pPr>
      <w:proofErr w:type="gramStart"/>
      <w:r>
        <w:t xml:space="preserve">В процессе освоения дисциплины у студентов развиваются следующие компетенции: </w:t>
      </w:r>
      <w:r>
        <w:rPr>
          <w:i/>
        </w:rPr>
        <w:t>общекультурные компетенции</w:t>
      </w:r>
      <w:r>
        <w:t>: способность к обобщению, анализу, восприятию информации, постановке цели и выбору путей ее достижения; умение логически верно, аргументировано и ясно строить устную и письменную речь, быть способным в письменной и устной речи правильно (логически) оформить результаты мышления;</w:t>
      </w:r>
      <w:proofErr w:type="gramEnd"/>
      <w:r>
        <w:t xml:space="preserve"> </w:t>
      </w:r>
      <w:proofErr w:type="gramStart"/>
      <w:r>
        <w:t>способность и готовность к кооперации с коллегами, работе в коллективе; стремление к саморазвитию, повышению своей квалификации и мастерства, приобретению новых знаний в области техники и технологии, математики, естественных, гуманитарных, социальных и экономических наук; умение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  <w:proofErr w:type="gramEnd"/>
      <w:r>
        <w:t xml:space="preserve"> </w:t>
      </w:r>
      <w:proofErr w:type="gramStart"/>
      <w:r>
        <w:rPr>
          <w:i/>
        </w:rPr>
        <w:t>профессиональные компетенции</w:t>
      </w:r>
      <w:r>
        <w:t>: способность и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использование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</w:t>
      </w:r>
      <w:proofErr w:type="gramEnd"/>
      <w:r>
        <w:t xml:space="preserve"> готовность выявить естественнонаучную сущность </w:t>
      </w:r>
      <w:r>
        <w:lastRenderedPageBreak/>
        <w:t>проблем, возникающих в ходе профессиональной деятельности, и способностью привлечь для их решения соответствующий физико-математический аппарат; владение планированием эксперимента, обработкой и представлением полученных результатов.</w:t>
      </w:r>
    </w:p>
    <w:p w:rsidR="006762ED" w:rsidRDefault="006762ED" w:rsidP="006762ED">
      <w:pPr>
        <w:spacing w:before="120"/>
        <w:ind w:left="426" w:hanging="426"/>
        <w:jc w:val="both"/>
      </w:pPr>
      <w:r>
        <w:t>9.</w:t>
      </w:r>
      <w:r>
        <w:tab/>
        <w:t>Содержание дисциплины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343"/>
        <w:gridCol w:w="1418"/>
        <w:gridCol w:w="1387"/>
        <w:gridCol w:w="986"/>
        <w:gridCol w:w="1108"/>
      </w:tblGrid>
      <w:tr w:rsidR="006762ED" w:rsidTr="006762ED">
        <w:trPr>
          <w:jc w:val="right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(ч)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  <w:r>
              <w:rPr>
                <w:sz w:val="22"/>
                <w:szCs w:val="22"/>
              </w:rPr>
              <w:br/>
              <w:t>(ч)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(ч)</w:t>
            </w:r>
          </w:p>
        </w:tc>
      </w:tr>
      <w:tr w:rsidR="006762ED" w:rsidTr="006762E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Лаб.</w:t>
            </w:r>
            <w:r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Основные законы и понятия химии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Строение вещества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Закономерности химических реакций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Растворы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Электрохимические системы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6762ED" w:rsidTr="006762ED">
        <w:trPr>
          <w:jc w:val="right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D" w:rsidRDefault="0067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</w:tbl>
    <w:p w:rsidR="006762ED" w:rsidRDefault="006762ED" w:rsidP="006762ED">
      <w:pPr>
        <w:spacing w:before="120"/>
        <w:ind w:left="426" w:hanging="426"/>
        <w:rPr>
          <w:spacing w:val="-6"/>
        </w:rPr>
      </w:pPr>
    </w:p>
    <w:p w:rsidR="006762ED" w:rsidRDefault="006762ED" w:rsidP="006762ED">
      <w:pPr>
        <w:spacing w:before="120"/>
        <w:ind w:left="426" w:hanging="426"/>
        <w:rPr>
          <w:spacing w:val="-6"/>
        </w:rPr>
      </w:pPr>
      <w:r>
        <w:rPr>
          <w:spacing w:val="-6"/>
        </w:rPr>
        <w:t>10.</w:t>
      </w:r>
      <w:r>
        <w:rPr>
          <w:spacing w:val="-6"/>
        </w:rPr>
        <w:tab/>
        <w:t xml:space="preserve">КУРС </w:t>
      </w:r>
      <w:r>
        <w:rPr>
          <w:spacing w:val="-6"/>
          <w:u w:val="single"/>
        </w:rPr>
        <w:t>первый</w:t>
      </w:r>
      <w:r>
        <w:rPr>
          <w:spacing w:val="-6"/>
        </w:rPr>
        <w:t xml:space="preserve"> </w:t>
      </w:r>
      <w:r w:rsidRPr="006762ED">
        <w:rPr>
          <w:spacing w:val="-6"/>
        </w:rPr>
        <w:t xml:space="preserve"> </w:t>
      </w:r>
      <w:r>
        <w:rPr>
          <w:spacing w:val="-6"/>
        </w:rPr>
        <w:t xml:space="preserve">СЕМЕСТР </w:t>
      </w:r>
      <w:r>
        <w:rPr>
          <w:spacing w:val="-6"/>
          <w:u w:val="single"/>
        </w:rPr>
        <w:t>первый</w:t>
      </w:r>
      <w:r>
        <w:rPr>
          <w:spacing w:val="-6"/>
        </w:rPr>
        <w:t xml:space="preserve"> </w:t>
      </w:r>
      <w:r w:rsidRPr="006762ED">
        <w:rPr>
          <w:spacing w:val="-6"/>
        </w:rPr>
        <w:t xml:space="preserve"> </w:t>
      </w:r>
      <w:r>
        <w:rPr>
          <w:spacing w:val="-6"/>
        </w:rPr>
        <w:t xml:space="preserve">КОЛИЧЕСТВО КРЕДИТОВ </w:t>
      </w:r>
      <w:r w:rsidRPr="006762ED">
        <w:rPr>
          <w:spacing w:val="-6"/>
        </w:rPr>
        <w:t xml:space="preserve"> </w:t>
      </w:r>
      <w:r>
        <w:rPr>
          <w:spacing w:val="-6"/>
          <w:u w:val="single"/>
        </w:rPr>
        <w:t>3</w:t>
      </w:r>
    </w:p>
    <w:p w:rsidR="006762ED" w:rsidRDefault="006762ED" w:rsidP="006762ED">
      <w:pPr>
        <w:spacing w:before="120"/>
        <w:ind w:left="426" w:hanging="426"/>
      </w:pPr>
      <w:r>
        <w:t>11.</w:t>
      </w:r>
      <w:r>
        <w:tab/>
        <w:t xml:space="preserve">ПРЕРЕКВИЗИТЫ: </w:t>
      </w:r>
      <w:r w:rsidRPr="006762ED">
        <w:t xml:space="preserve"> </w:t>
      </w:r>
      <w:r>
        <w:t>нет</w:t>
      </w:r>
    </w:p>
    <w:p w:rsidR="006762ED" w:rsidRDefault="006762ED" w:rsidP="006762ED">
      <w:pPr>
        <w:spacing w:before="120"/>
        <w:ind w:left="426" w:hanging="426"/>
      </w:pPr>
      <w:r>
        <w:t>12.</w:t>
      </w:r>
      <w:r>
        <w:tab/>
        <w:t>КОРЕКВИЗИТЫ:</w:t>
      </w:r>
      <w:r w:rsidRPr="006762ED">
        <w:t xml:space="preserve"> </w:t>
      </w:r>
      <w:r>
        <w:t xml:space="preserve"> нет</w:t>
      </w:r>
    </w:p>
    <w:p w:rsidR="006762ED" w:rsidRDefault="006762ED" w:rsidP="006762ED">
      <w:pPr>
        <w:spacing w:before="120"/>
        <w:ind w:left="426" w:hanging="426"/>
        <w:jc w:val="both"/>
      </w:pPr>
      <w:r>
        <w:t>13.</w:t>
      </w:r>
      <w:r>
        <w:tab/>
        <w:t xml:space="preserve">ВИД АТТЕСТАЦИИ: </w:t>
      </w:r>
      <w:r w:rsidRPr="006762ED">
        <w:t xml:space="preserve"> </w:t>
      </w:r>
      <w:r>
        <w:t>экзамен</w:t>
      </w:r>
    </w:p>
    <w:p w:rsidR="006762ED" w:rsidRDefault="006762ED" w:rsidP="006762ED">
      <w:pPr>
        <w:spacing w:before="120"/>
        <w:jc w:val="both"/>
      </w:pPr>
    </w:p>
    <w:p w:rsidR="006762ED" w:rsidRDefault="006762ED" w:rsidP="006762ED">
      <w:pPr>
        <w:spacing w:before="120"/>
        <w:jc w:val="both"/>
      </w:pPr>
    </w:p>
    <w:p w:rsidR="006762ED" w:rsidRDefault="006762ED" w:rsidP="00D66EBA">
      <w:pPr>
        <w:spacing w:before="120"/>
        <w:ind w:left="426"/>
        <w:jc w:val="center"/>
      </w:pPr>
      <w:r>
        <w:t>Автор</w:t>
      </w:r>
      <w:r>
        <w:tab/>
      </w:r>
      <w:r w:rsidR="00D66EBA">
        <w:tab/>
      </w:r>
      <w:r w:rsidR="00D66EBA">
        <w:tab/>
      </w:r>
      <w:r w:rsidR="00D66EBA">
        <w:tab/>
      </w:r>
      <w:r>
        <w:t>В. В. Мамонтов</w:t>
      </w:r>
    </w:p>
    <w:p w:rsidR="006762ED" w:rsidRDefault="006762ED" w:rsidP="006762ED">
      <w:pPr>
        <w:spacing w:before="120"/>
      </w:pPr>
    </w:p>
    <w:p w:rsidR="006762ED" w:rsidRDefault="006762ED" w:rsidP="006762ED"/>
    <w:p w:rsidR="00C955BF" w:rsidRDefault="00C955BF"/>
    <w:sectPr w:rsidR="00C955BF" w:rsidSect="003B4F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2ED"/>
    <w:rsid w:val="003B4F5A"/>
    <w:rsid w:val="005400CC"/>
    <w:rsid w:val="006762ED"/>
    <w:rsid w:val="00C955BF"/>
    <w:rsid w:val="00D6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ED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2016-11-30T15:14:00Z</dcterms:created>
  <dcterms:modified xsi:type="dcterms:W3CDTF">2016-11-30T15:26:00Z</dcterms:modified>
</cp:coreProperties>
</file>