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9" w:rsidRDefault="00A714F9" w:rsidP="00A714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Определим ключевые понятия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рынок), можно перевести как “стратегия поведения на рынке. Это понятие всеобъемлющее и включает в себя все, что так или иначе имеет отношение к рынку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маркетинга (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Филипп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вид человеческой деятельности, направленной на удовлетворение нужд и потребностей посредством обмена.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совокупность мер, направленных на наиболее полное удовлетворение спроса Потребителя.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комплексная система организации производства и сбыта продукции, построенная на основе предварительного исследования потребительского спроса (потребности покупателей).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 маркетинга – </w:t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аркетинговые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исследования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ориентированы на исследование потребительского спроса, выяснение рыночной конъюнктуры, и поиск средств, позволяющих наиболее полно этим требованиям и запросам соответствовать.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маркетинговых исследований: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производственных, экономических и финансовых показателей интересующего сегмента рынка.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Социологический опрос.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Фокус-группы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экспертов.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Математический анализ.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Маркетинговые исследования позволяют создать ту информационную базу, на основе которой и будет выстроена стратегия продвижения товара.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продвижения товара (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promotion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включает в себя: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ценовую политику (от себестоимости до цены товара или услуги),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рациональную организацию сети распространения товара,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концепцию отстройки от конкурентов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екламную политику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Стратегия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promotion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 ключевые моменты работы фирмы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этапа разработки товара (услуги) до конечного продукта, который представляется </w:t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Потребителю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Маркетинговые исследования позволяют получить полный объем информации о потребности рынка в новом товаре (или услуге), выясняют возможности продвижения товар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услуги), аналогичного тому, который уже присутствует на рынке, и определят нетрадиционные пути завоевания рынка. Маркетинговые исследования определят и VIP-персон, которые могут помочь в продвижении товара (или услуги), выяснят пути подхода к ним, методы работы с ними, степень их заинтересованности и величину их возможностей.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здесь наступает время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Relations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PR- важнейший инструмент в сфере всеобъемлющего маркетинга. Вспомним определение PR: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Public</w:t>
      </w:r>
      <w:proofErr w:type="spellEnd"/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Relations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(Паблик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Рилейшнз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PR (переводится, как отношения с общественностью), применяется с целью формирования долгосрочного образа фирмы, поддерживает позитивный корпоративный образ, создавая определенные тенденции общественного мнения.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PR облечет тенденции, определенные маркетинговыми исследованиями, в реальную, удобоваримую для Потребителя форму и сделает информацию о новом товаре (или услуге) достоянием общественности.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PR создаст “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Publicity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(“паблисити” переводится, как общественная огласка, резонанс), опираясь на результаты маркетингового исследования, учитывая политические, общественные и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бизнес-реалии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сегодняшнего и завтрашнего дня.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PR (при грамотном консультанте) позволит перевести бизнес-проект из плоскости “стремление к наживе” в плоскость “социальная значимость”, что немаловажно при нынешнем состоянии “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упаднической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экономики” и близкого к взрыву настроении большинства.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Практически стратегия PR обеспечивает должный угол преломления стратегии продвижения товара, демонстрирует общественному мнению путь, который проходит товар, от идеи до прилавка, представляя его в самом выгодном свете, с учетом наших с Вами потребностей.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мы попытались выстроить цепочку, которая наглядно демонстрирует взаимосвязь определяющих понятий в системе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бизнес-коммуникаций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современного мира. Кратко, она выглядит таким образом: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E066E" wp14:editId="1CE99616">
            <wp:extent cx="2872993" cy="2494280"/>
            <wp:effectExtent l="0" t="0" r="3810" b="1270"/>
            <wp:docPr id="1" name="Рисунок 1" descr="http://www.sostav.ru/articles/rus/2001/04.10/articles/images/p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tav.ru/articles/rus/2001/04.10/articles/images/pr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96" cy="24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14F9" w:rsidRDefault="00A714F9" w:rsidP="00A714F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Попробуем поподробнее разобраться в сложных взаимоотношениях маркетинга и ПР.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Вспомним, на чем основаны все без исключения технологии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 и не только)? - На обратной связи. Обратная связь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величайшее явление современной жизни и заслуга “развитой демократии”. Обратная связь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 коммуникативного пространства современного мира, на ней основано благополучие власти, средств массовой информации, производственных предприятий, торговых фирм.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задача консультанта по PR - организовать процесс обратной связи, взаимной отдачи маркетингового исследования и PR. Именно PR-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подсказать исследователям нетрадиционные ходы, сконцентрировать внимание исследователя на ключевых моментах, которые могут понадобиться в последующей разработке PR-стратегии и стратегии 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promotion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консультант по PR должен не только сфокусировать внимание маркетологов на ключевых моментах, которые необходимо выяснить о Потребителе, но и внести в исследование элемент местной специфики.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могут быть как стандартные точки маркетингового исследования, так и нетрадиционные ходы, PR-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 должен таким образом поставить задачу маркетологам (что - непросто и немаловажно), чтобы исследование дало действительно искомый (не путать с ожидаемым) результат.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более грамотно поставлена задача для исследования, тем более ценным, в информационном плане, будет итог.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Попробуем обозначить моменты, где пересекаются области PR и маркетинга: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задач для исследования.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специфических направлений исследования (в зависимости от внешних условий и фантазии PR-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мэна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методов продвижения (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promotion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 от упаковки до рекламы.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мотивации Потребителя.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PR-стратегии, 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соотносимой</w:t>
      </w:r>
      <w:proofErr w:type="gram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выявленными мотивами.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наиболее подходящих каналов (информационных) распространения информации.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2958" w:rsidRPr="00A714F9" w:rsidRDefault="00A714F9" w:rsidP="00A7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большому счету, консультант по PR решает четыре глобальных проблемы: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сказать? (целевая группа)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сказать? (содержание)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сказать логично? (структура)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выразить содержание? (форма).</w:t>
      </w:r>
      <w:proofErr w:type="gramEnd"/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ему помогут результаты маркетинговых исследований.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PR-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четко определять целевую группу, с которой он работает.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Целевая группа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людей, схожих по социальным, демографическим, интеллектуальным, культурным характеристикам, и главное - по модели потребительского поведения.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того, чтобы определить целевую группу, на которую ориентирован данный товар (или услуга), необходимо знание массы входящих факторов, которые обязан учитывать PR-</w:t>
      </w:r>
      <w:proofErr w:type="spell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</w:t>
      </w:r>
      <w:proofErr w:type="spellEnd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потребительские традиции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культурную ориентацию</w:t>
      </w:r>
      <w:proofErr w:type="gramStart"/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отнесение к социальному статусу (как личностное, так и объективное)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доходов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стереотипы (как потребительские, так и культурные и речевые)</w:t>
      </w:r>
      <w:r w:rsidRPr="00A7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A714F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0440CE">
          <w:rPr>
            <w:rStyle w:val="a6"/>
            <w:rFonts w:ascii="Times New Roman" w:hAnsi="Times New Roman" w:cs="Times New Roman"/>
            <w:sz w:val="24"/>
            <w:szCs w:val="24"/>
          </w:rPr>
          <w:t>http://www.sostav.ru/articles/2001/10/04/pr4-10/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958" w:rsidRPr="00A714F9" w:rsidSect="00A714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7"/>
    <w:rsid w:val="00A714F9"/>
    <w:rsid w:val="00D82958"/>
    <w:rsid w:val="00F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4F9"/>
  </w:style>
  <w:style w:type="paragraph" w:styleId="a3">
    <w:name w:val="Balloon Text"/>
    <w:basedOn w:val="a"/>
    <w:link w:val="a4"/>
    <w:uiPriority w:val="99"/>
    <w:semiHidden/>
    <w:unhideWhenUsed/>
    <w:rsid w:val="00A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4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4F9"/>
  </w:style>
  <w:style w:type="paragraph" w:styleId="a3">
    <w:name w:val="Balloon Text"/>
    <w:basedOn w:val="a"/>
    <w:link w:val="a4"/>
    <w:uiPriority w:val="99"/>
    <w:semiHidden/>
    <w:unhideWhenUsed/>
    <w:rsid w:val="00A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4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tav.ru/articles/2001/10/04/pr4-1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</dc:creator>
  <cp:keywords/>
  <dc:description/>
  <cp:lastModifiedBy>Слон</cp:lastModifiedBy>
  <cp:revision>2</cp:revision>
  <dcterms:created xsi:type="dcterms:W3CDTF">2015-04-04T15:13:00Z</dcterms:created>
  <dcterms:modified xsi:type="dcterms:W3CDTF">2015-04-04T15:23:00Z</dcterms:modified>
</cp:coreProperties>
</file>