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AE6" w:rsidRPr="009F7C37" w:rsidRDefault="002C2424" w:rsidP="009F7C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7C37">
        <w:rPr>
          <w:rFonts w:ascii="Times New Roman" w:hAnsi="Times New Roman" w:cs="Times New Roman"/>
          <w:sz w:val="28"/>
          <w:szCs w:val="28"/>
        </w:rPr>
        <w:t>Темы для экзамена</w:t>
      </w:r>
    </w:p>
    <w:p w:rsidR="002C2424" w:rsidRPr="009F7C37" w:rsidRDefault="002C2424" w:rsidP="009F7C37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F7C37">
        <w:rPr>
          <w:rFonts w:ascii="Times New Roman" w:hAnsi="Times New Roman" w:cs="Times New Roman"/>
          <w:sz w:val="28"/>
          <w:szCs w:val="28"/>
        </w:rPr>
        <w:t xml:space="preserve">Конфигурация электрических полей. Определения коэффициента неоднородности, средней напряженности </w:t>
      </w:r>
      <w:proofErr w:type="spellStart"/>
      <w:r w:rsidRPr="009F7C37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Pr="009F7C37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9F7C37">
        <w:rPr>
          <w:rFonts w:ascii="Times New Roman" w:hAnsi="Times New Roman" w:cs="Times New Roman"/>
          <w:sz w:val="28"/>
          <w:szCs w:val="28"/>
        </w:rPr>
        <w:t>оля</w:t>
      </w:r>
      <w:proofErr w:type="spellEnd"/>
      <w:r w:rsidRPr="009F7C37">
        <w:rPr>
          <w:rFonts w:ascii="Times New Roman" w:hAnsi="Times New Roman" w:cs="Times New Roman"/>
          <w:sz w:val="28"/>
          <w:szCs w:val="28"/>
        </w:rPr>
        <w:t>.</w:t>
      </w:r>
    </w:p>
    <w:p w:rsidR="009F7C37" w:rsidRPr="009F7C37" w:rsidRDefault="002C2424" w:rsidP="009F7C37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F7C37">
        <w:rPr>
          <w:rFonts w:ascii="Times New Roman" w:hAnsi="Times New Roman" w:cs="Times New Roman"/>
          <w:sz w:val="28"/>
          <w:szCs w:val="28"/>
        </w:rPr>
        <w:t>Классификация ионизационных процессов</w:t>
      </w:r>
      <w:r w:rsidR="009F7C37">
        <w:rPr>
          <w:rFonts w:ascii="Times New Roman" w:hAnsi="Times New Roman" w:cs="Times New Roman"/>
          <w:sz w:val="28"/>
          <w:szCs w:val="28"/>
        </w:rPr>
        <w:t xml:space="preserve"> </w:t>
      </w:r>
      <w:r w:rsidRPr="009F7C37">
        <w:rPr>
          <w:rFonts w:ascii="Times New Roman" w:hAnsi="Times New Roman" w:cs="Times New Roman"/>
          <w:sz w:val="28"/>
          <w:szCs w:val="28"/>
        </w:rPr>
        <w:t xml:space="preserve">(объемная: ударная, ступенчатая, </w:t>
      </w:r>
      <w:proofErr w:type="spellStart"/>
      <w:r w:rsidRPr="009F7C37">
        <w:rPr>
          <w:rFonts w:ascii="Times New Roman" w:hAnsi="Times New Roman" w:cs="Times New Roman"/>
          <w:sz w:val="28"/>
          <w:szCs w:val="28"/>
        </w:rPr>
        <w:t>фотоионизация</w:t>
      </w:r>
      <w:proofErr w:type="spellEnd"/>
      <w:r w:rsidRPr="009F7C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7C37">
        <w:rPr>
          <w:rFonts w:ascii="Times New Roman" w:hAnsi="Times New Roman" w:cs="Times New Roman"/>
          <w:sz w:val="28"/>
          <w:szCs w:val="28"/>
        </w:rPr>
        <w:t>термоионизация</w:t>
      </w:r>
      <w:proofErr w:type="spellEnd"/>
      <w:r w:rsidRPr="009F7C37">
        <w:rPr>
          <w:rFonts w:ascii="Times New Roman" w:hAnsi="Times New Roman" w:cs="Times New Roman"/>
          <w:sz w:val="28"/>
          <w:szCs w:val="28"/>
        </w:rPr>
        <w:t>)</w:t>
      </w:r>
    </w:p>
    <w:p w:rsidR="002C2424" w:rsidRPr="009F7C37" w:rsidRDefault="002C2424" w:rsidP="009F7C37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F7C37">
        <w:rPr>
          <w:rFonts w:ascii="Times New Roman" w:hAnsi="Times New Roman" w:cs="Times New Roman"/>
          <w:sz w:val="28"/>
          <w:szCs w:val="28"/>
        </w:rPr>
        <w:t>Классификация ионизационных процессов</w:t>
      </w:r>
      <w:r w:rsidRPr="009F7C37">
        <w:rPr>
          <w:rFonts w:ascii="Times New Roman" w:hAnsi="Times New Roman" w:cs="Times New Roman"/>
          <w:sz w:val="28"/>
          <w:szCs w:val="28"/>
        </w:rPr>
        <w:t>.</w:t>
      </w:r>
      <w:r w:rsidR="009F7C37">
        <w:rPr>
          <w:rFonts w:ascii="Times New Roman" w:hAnsi="Times New Roman" w:cs="Times New Roman"/>
          <w:sz w:val="28"/>
          <w:szCs w:val="28"/>
        </w:rPr>
        <w:t xml:space="preserve"> </w:t>
      </w:r>
      <w:r w:rsidRPr="009F7C37">
        <w:rPr>
          <w:rFonts w:ascii="Times New Roman" w:hAnsi="Times New Roman" w:cs="Times New Roman"/>
          <w:sz w:val="28"/>
          <w:szCs w:val="28"/>
        </w:rPr>
        <w:t>Основные виды эмиссии в электрических разрядах.</w:t>
      </w:r>
    </w:p>
    <w:p w:rsidR="002C2424" w:rsidRPr="009F7C37" w:rsidRDefault="002C2424" w:rsidP="009F7C37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F7C37">
        <w:rPr>
          <w:rFonts w:ascii="Times New Roman" w:hAnsi="Times New Roman" w:cs="Times New Roman"/>
          <w:sz w:val="28"/>
          <w:szCs w:val="28"/>
        </w:rPr>
        <w:t>Лавинная форма разряда. Условие самостоятельности газового разряда</w:t>
      </w:r>
      <w:r w:rsidRPr="009F7C37">
        <w:rPr>
          <w:rFonts w:ascii="Times New Roman" w:hAnsi="Times New Roman" w:cs="Times New Roman"/>
          <w:sz w:val="28"/>
          <w:szCs w:val="28"/>
        </w:rPr>
        <w:t>.</w:t>
      </w:r>
    </w:p>
    <w:p w:rsidR="002C2424" w:rsidRPr="009F7C37" w:rsidRDefault="002C2424" w:rsidP="009F7C37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7C37">
        <w:rPr>
          <w:rFonts w:ascii="Times New Roman" w:hAnsi="Times New Roman" w:cs="Times New Roman"/>
          <w:sz w:val="28"/>
          <w:szCs w:val="28"/>
        </w:rPr>
        <w:t>Стримерная</w:t>
      </w:r>
      <w:proofErr w:type="spellEnd"/>
      <w:r w:rsidRPr="009F7C37">
        <w:rPr>
          <w:rFonts w:ascii="Times New Roman" w:hAnsi="Times New Roman" w:cs="Times New Roman"/>
          <w:sz w:val="28"/>
          <w:szCs w:val="28"/>
        </w:rPr>
        <w:t xml:space="preserve"> форма разряда. Схема развития стримера.</w:t>
      </w:r>
    </w:p>
    <w:p w:rsidR="002C2424" w:rsidRPr="009F7C37" w:rsidRDefault="002C2424" w:rsidP="009F7C37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F7C37">
        <w:rPr>
          <w:rFonts w:ascii="Times New Roman" w:hAnsi="Times New Roman" w:cs="Times New Roman"/>
          <w:sz w:val="28"/>
          <w:szCs w:val="28"/>
        </w:rPr>
        <w:t xml:space="preserve">Закон </w:t>
      </w:r>
      <w:proofErr w:type="spellStart"/>
      <w:r w:rsidRPr="009F7C37">
        <w:rPr>
          <w:rFonts w:ascii="Times New Roman" w:hAnsi="Times New Roman" w:cs="Times New Roman"/>
          <w:sz w:val="28"/>
          <w:szCs w:val="28"/>
        </w:rPr>
        <w:t>Пашена</w:t>
      </w:r>
      <w:proofErr w:type="spellEnd"/>
      <w:r w:rsidRPr="009F7C3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0A4B" w:rsidRPr="009F7C37" w:rsidRDefault="00F20A4B" w:rsidP="009F7C37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F7C37">
        <w:rPr>
          <w:rFonts w:ascii="Times New Roman" w:hAnsi="Times New Roman" w:cs="Times New Roman"/>
          <w:sz w:val="28"/>
          <w:szCs w:val="28"/>
        </w:rPr>
        <w:t xml:space="preserve">Разряд в </w:t>
      </w:r>
      <w:proofErr w:type="spellStart"/>
      <w:r w:rsidRPr="009F7C37">
        <w:rPr>
          <w:rFonts w:ascii="Times New Roman" w:hAnsi="Times New Roman" w:cs="Times New Roman"/>
          <w:sz w:val="28"/>
          <w:szCs w:val="28"/>
        </w:rPr>
        <w:t>резконеоднородном</w:t>
      </w:r>
      <w:proofErr w:type="spellEnd"/>
      <w:r w:rsidRPr="009F7C37">
        <w:rPr>
          <w:rFonts w:ascii="Times New Roman" w:hAnsi="Times New Roman" w:cs="Times New Roman"/>
          <w:sz w:val="28"/>
          <w:szCs w:val="28"/>
        </w:rPr>
        <w:t xml:space="preserve"> поле.</w:t>
      </w:r>
    </w:p>
    <w:p w:rsidR="00F20A4B" w:rsidRPr="009F7C37" w:rsidRDefault="00F20A4B" w:rsidP="009F7C37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F7C37">
        <w:rPr>
          <w:rFonts w:ascii="Times New Roman" w:hAnsi="Times New Roman" w:cs="Times New Roman"/>
          <w:sz w:val="28"/>
          <w:szCs w:val="28"/>
        </w:rPr>
        <w:t>Эффект полярности. Процессы в промежутке при отрицательной полярности активного электрода.</w:t>
      </w:r>
    </w:p>
    <w:p w:rsidR="00F20A4B" w:rsidRPr="009F7C37" w:rsidRDefault="00F20A4B" w:rsidP="009F7C37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F7C37">
        <w:rPr>
          <w:rFonts w:ascii="Times New Roman" w:hAnsi="Times New Roman" w:cs="Times New Roman"/>
          <w:sz w:val="28"/>
          <w:szCs w:val="28"/>
        </w:rPr>
        <w:t>Эффект полярности. Процессы в промежутке при положительной полярности активного электрода.</w:t>
      </w:r>
    </w:p>
    <w:p w:rsidR="00F20A4B" w:rsidRPr="009F7C37" w:rsidRDefault="00F20A4B" w:rsidP="009F7C37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F7C37">
        <w:rPr>
          <w:rFonts w:ascii="Times New Roman" w:hAnsi="Times New Roman" w:cs="Times New Roman"/>
          <w:sz w:val="28"/>
          <w:szCs w:val="28"/>
        </w:rPr>
        <w:t>Эффект полярности. Процессы в промежутке при отрицательной полярности активного электрода и наличии барьера.</w:t>
      </w:r>
    </w:p>
    <w:p w:rsidR="00F20A4B" w:rsidRPr="009F7C37" w:rsidRDefault="00F20A4B" w:rsidP="009F7C37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F7C37">
        <w:rPr>
          <w:rFonts w:ascii="Times New Roman" w:hAnsi="Times New Roman" w:cs="Times New Roman"/>
          <w:sz w:val="28"/>
          <w:szCs w:val="28"/>
        </w:rPr>
        <w:t>Эффект полярности. Процессы в промежутке при положительной полярности активного электрода и наличии барьера.</w:t>
      </w:r>
    </w:p>
    <w:p w:rsidR="002C2424" w:rsidRPr="009F7C37" w:rsidRDefault="00F20A4B" w:rsidP="009F7C37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F7C37">
        <w:rPr>
          <w:rFonts w:ascii="Times New Roman" w:hAnsi="Times New Roman" w:cs="Times New Roman"/>
          <w:sz w:val="28"/>
          <w:szCs w:val="28"/>
        </w:rPr>
        <w:t xml:space="preserve">Коронный разряд. </w:t>
      </w:r>
      <w:r w:rsidRPr="009F7C37">
        <w:rPr>
          <w:rFonts w:ascii="Times New Roman" w:hAnsi="Times New Roman" w:cs="Times New Roman"/>
          <w:sz w:val="28"/>
          <w:szCs w:val="28"/>
        </w:rPr>
        <w:t>Особенности коронного разряда</w:t>
      </w:r>
    </w:p>
    <w:p w:rsidR="00F20A4B" w:rsidRPr="009F7C37" w:rsidRDefault="00F20A4B" w:rsidP="009F7C37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F7C37">
        <w:rPr>
          <w:rFonts w:ascii="Times New Roman" w:hAnsi="Times New Roman" w:cs="Times New Roman"/>
          <w:sz w:val="28"/>
          <w:szCs w:val="28"/>
        </w:rPr>
        <w:t xml:space="preserve">Корона на переменном напряжении. Вредные воздействия короны.  </w:t>
      </w:r>
    </w:p>
    <w:p w:rsidR="00F20A4B" w:rsidRPr="009F7C37" w:rsidRDefault="00F20A4B" w:rsidP="009F7C37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F7C37">
        <w:rPr>
          <w:rFonts w:ascii="Times New Roman" w:hAnsi="Times New Roman" w:cs="Times New Roman"/>
          <w:sz w:val="28"/>
          <w:szCs w:val="28"/>
        </w:rPr>
        <w:t>Физическая природа формирования потерь в короне.</w:t>
      </w:r>
    </w:p>
    <w:p w:rsidR="00F20A4B" w:rsidRPr="009F7C37" w:rsidRDefault="00F20A4B" w:rsidP="009F7C37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F7C37">
        <w:rPr>
          <w:rFonts w:ascii="Times New Roman" w:hAnsi="Times New Roman" w:cs="Times New Roman"/>
          <w:sz w:val="28"/>
          <w:szCs w:val="28"/>
        </w:rPr>
        <w:t>Разряд в воздухе вдоль поверхности диэлектрика</w:t>
      </w:r>
      <w:r w:rsidR="009F7C37">
        <w:rPr>
          <w:rFonts w:ascii="Times New Roman" w:hAnsi="Times New Roman" w:cs="Times New Roman"/>
          <w:sz w:val="28"/>
          <w:szCs w:val="28"/>
        </w:rPr>
        <w:t xml:space="preserve"> </w:t>
      </w:r>
      <w:r w:rsidRPr="009F7C37">
        <w:rPr>
          <w:rFonts w:ascii="Times New Roman" w:hAnsi="Times New Roman" w:cs="Times New Roman"/>
          <w:sz w:val="28"/>
          <w:szCs w:val="28"/>
        </w:rPr>
        <w:t>(характерные конструкции воздушных промежутков с твердым диэлектриком</w:t>
      </w:r>
      <w:r w:rsidR="009F7C37">
        <w:rPr>
          <w:rFonts w:ascii="Times New Roman" w:hAnsi="Times New Roman" w:cs="Times New Roman"/>
          <w:sz w:val="28"/>
          <w:szCs w:val="28"/>
        </w:rPr>
        <w:t>)</w:t>
      </w:r>
      <w:r w:rsidRPr="009F7C37">
        <w:rPr>
          <w:rFonts w:ascii="Times New Roman" w:hAnsi="Times New Roman" w:cs="Times New Roman"/>
          <w:sz w:val="28"/>
          <w:szCs w:val="28"/>
        </w:rPr>
        <w:t>.</w:t>
      </w:r>
    </w:p>
    <w:p w:rsidR="00F20A4B" w:rsidRPr="009F7C37" w:rsidRDefault="00F20A4B" w:rsidP="009F7C37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F7C37">
        <w:rPr>
          <w:rFonts w:ascii="Times New Roman" w:hAnsi="Times New Roman" w:cs="Times New Roman"/>
          <w:sz w:val="28"/>
          <w:szCs w:val="28"/>
        </w:rPr>
        <w:t>Особенности формирования поверхностного разряда. Стадии процесса.</w:t>
      </w:r>
    </w:p>
    <w:p w:rsidR="00F20A4B" w:rsidRPr="009F7C37" w:rsidRDefault="001132E2" w:rsidP="009F7C37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F7C37">
        <w:rPr>
          <w:rFonts w:ascii="Times New Roman" w:hAnsi="Times New Roman" w:cs="Times New Roman"/>
          <w:sz w:val="28"/>
          <w:szCs w:val="28"/>
        </w:rPr>
        <w:t>Разряд в воздухе вдоль поверхности диэлектрика</w:t>
      </w:r>
      <w:r w:rsidRPr="009F7C37">
        <w:rPr>
          <w:rFonts w:ascii="Times New Roman" w:hAnsi="Times New Roman" w:cs="Times New Roman"/>
          <w:sz w:val="28"/>
          <w:szCs w:val="28"/>
        </w:rPr>
        <w:t xml:space="preserve">. </w:t>
      </w:r>
      <w:r w:rsidRPr="009F7C37">
        <w:rPr>
          <w:rFonts w:ascii="Times New Roman" w:hAnsi="Times New Roman" w:cs="Times New Roman"/>
          <w:sz w:val="28"/>
          <w:szCs w:val="28"/>
        </w:rPr>
        <w:t>Влияние конфигурации электрического поля на электрическую прочность при перекрытии</w:t>
      </w:r>
      <w:r w:rsidRPr="009F7C37">
        <w:rPr>
          <w:rFonts w:ascii="Times New Roman" w:hAnsi="Times New Roman" w:cs="Times New Roman"/>
          <w:sz w:val="28"/>
          <w:szCs w:val="28"/>
        </w:rPr>
        <w:t>.</w:t>
      </w:r>
    </w:p>
    <w:p w:rsidR="001132E2" w:rsidRPr="009F7C37" w:rsidRDefault="001132E2" w:rsidP="009F7C37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F7C37">
        <w:rPr>
          <w:rFonts w:ascii="Times New Roman" w:hAnsi="Times New Roman" w:cs="Times New Roman"/>
          <w:sz w:val="28"/>
          <w:szCs w:val="28"/>
        </w:rPr>
        <w:t>Пробой жидких диэлектриков</w:t>
      </w:r>
      <w:r w:rsidRPr="009F7C37">
        <w:rPr>
          <w:rFonts w:ascii="Times New Roman" w:hAnsi="Times New Roman" w:cs="Times New Roman"/>
          <w:sz w:val="28"/>
          <w:szCs w:val="28"/>
        </w:rPr>
        <w:t xml:space="preserve"> (классификация жидких диэлектриков).</w:t>
      </w:r>
    </w:p>
    <w:p w:rsidR="001132E2" w:rsidRPr="009F7C37" w:rsidRDefault="001132E2" w:rsidP="009F7C37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F7C37">
        <w:rPr>
          <w:rFonts w:ascii="Times New Roman" w:hAnsi="Times New Roman" w:cs="Times New Roman"/>
          <w:sz w:val="28"/>
          <w:szCs w:val="28"/>
        </w:rPr>
        <w:t>Типы проводимости жидких диэлектриков.</w:t>
      </w:r>
    </w:p>
    <w:p w:rsidR="001132E2" w:rsidRPr="009F7C37" w:rsidRDefault="001132E2" w:rsidP="009F7C37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F7C37">
        <w:rPr>
          <w:rFonts w:ascii="Times New Roman" w:hAnsi="Times New Roman" w:cs="Times New Roman"/>
          <w:sz w:val="28"/>
          <w:szCs w:val="28"/>
        </w:rPr>
        <w:t>Пробой жидких диэлектриков</w:t>
      </w:r>
      <w:r w:rsidRPr="009F7C37">
        <w:rPr>
          <w:rFonts w:ascii="Times New Roman" w:hAnsi="Times New Roman" w:cs="Times New Roman"/>
          <w:sz w:val="28"/>
          <w:szCs w:val="28"/>
        </w:rPr>
        <w:t xml:space="preserve">. Основные факторы, влияющие на </w:t>
      </w:r>
      <w:proofErr w:type="gramStart"/>
      <w:r w:rsidRPr="009F7C37">
        <w:rPr>
          <w:rFonts w:ascii="Times New Roman" w:hAnsi="Times New Roman" w:cs="Times New Roman"/>
          <w:sz w:val="28"/>
          <w:szCs w:val="28"/>
          <w:lang w:val="en-US"/>
        </w:rPr>
        <w:t>U</w:t>
      </w:r>
      <w:proofErr w:type="gramEnd"/>
      <w:r w:rsidRPr="009F7C37">
        <w:rPr>
          <w:rFonts w:ascii="Times New Roman" w:hAnsi="Times New Roman" w:cs="Times New Roman"/>
          <w:sz w:val="28"/>
          <w:szCs w:val="28"/>
        </w:rPr>
        <w:t>пр.</w:t>
      </w:r>
    </w:p>
    <w:p w:rsidR="001132E2" w:rsidRPr="009F7C37" w:rsidRDefault="001132E2" w:rsidP="009F7C37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F7C37">
        <w:rPr>
          <w:rFonts w:ascii="Times New Roman" w:hAnsi="Times New Roman" w:cs="Times New Roman"/>
          <w:bCs/>
          <w:iCs/>
          <w:sz w:val="28"/>
          <w:szCs w:val="28"/>
        </w:rPr>
        <w:t>Механизм пробоя жидких диэлектриков</w:t>
      </w:r>
    </w:p>
    <w:p w:rsidR="001132E2" w:rsidRPr="009F7C37" w:rsidRDefault="001132E2" w:rsidP="009F7C37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F7C37">
        <w:rPr>
          <w:rFonts w:ascii="Times New Roman" w:hAnsi="Times New Roman" w:cs="Times New Roman"/>
          <w:bCs/>
          <w:iCs/>
          <w:sz w:val="28"/>
          <w:szCs w:val="28"/>
        </w:rPr>
        <w:t>Влияние влаги и примесей на пробой в жидких диэлектриках.</w:t>
      </w:r>
    </w:p>
    <w:p w:rsidR="001132E2" w:rsidRPr="009F7C37" w:rsidRDefault="001132E2" w:rsidP="009F7C37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F7C37">
        <w:rPr>
          <w:rFonts w:ascii="Times New Roman" w:hAnsi="Times New Roman" w:cs="Times New Roman"/>
          <w:sz w:val="28"/>
          <w:szCs w:val="28"/>
        </w:rPr>
        <w:t>Пробой твердых диэлектриков</w:t>
      </w:r>
      <w:r w:rsidR="009F7C37">
        <w:rPr>
          <w:rFonts w:ascii="Times New Roman" w:hAnsi="Times New Roman" w:cs="Times New Roman"/>
          <w:sz w:val="28"/>
          <w:szCs w:val="28"/>
        </w:rPr>
        <w:t xml:space="preserve"> </w:t>
      </w:r>
      <w:r w:rsidRPr="009F7C37">
        <w:rPr>
          <w:rFonts w:ascii="Times New Roman" w:hAnsi="Times New Roman" w:cs="Times New Roman"/>
          <w:sz w:val="28"/>
          <w:szCs w:val="28"/>
        </w:rPr>
        <w:t>(основные виды пробоя твердых диэлектриков)</w:t>
      </w:r>
    </w:p>
    <w:p w:rsidR="001132E2" w:rsidRPr="009F7C37" w:rsidRDefault="001132E2" w:rsidP="009F7C37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F7C37">
        <w:rPr>
          <w:rFonts w:ascii="Times New Roman" w:hAnsi="Times New Roman" w:cs="Times New Roman"/>
          <w:sz w:val="28"/>
          <w:szCs w:val="28"/>
        </w:rPr>
        <w:t>Электрический пробой твердых диэлектриков.</w:t>
      </w:r>
    </w:p>
    <w:p w:rsidR="001132E2" w:rsidRPr="009F7C37" w:rsidRDefault="001132E2" w:rsidP="009F7C37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F7C37">
        <w:rPr>
          <w:rFonts w:ascii="Times New Roman" w:hAnsi="Times New Roman" w:cs="Times New Roman"/>
          <w:sz w:val="28"/>
          <w:szCs w:val="28"/>
        </w:rPr>
        <w:t xml:space="preserve">Тепловой пробой твердых диэлектриков. </w:t>
      </w:r>
    </w:p>
    <w:p w:rsidR="001132E2" w:rsidRPr="009F7C37" w:rsidRDefault="001132E2" w:rsidP="009F7C37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F7C37">
        <w:rPr>
          <w:rFonts w:ascii="Times New Roman" w:hAnsi="Times New Roman" w:cs="Times New Roman"/>
          <w:sz w:val="28"/>
          <w:szCs w:val="28"/>
        </w:rPr>
        <w:t>Электрическое старение твердых диэлектриков</w:t>
      </w:r>
      <w:r w:rsidR="002A5556" w:rsidRPr="009F7C37">
        <w:rPr>
          <w:rFonts w:ascii="Times New Roman" w:hAnsi="Times New Roman" w:cs="Times New Roman"/>
          <w:sz w:val="28"/>
          <w:szCs w:val="28"/>
        </w:rPr>
        <w:t>.</w:t>
      </w:r>
    </w:p>
    <w:p w:rsidR="002A5556" w:rsidRPr="009F7C37" w:rsidRDefault="002A5556" w:rsidP="009F7C37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F7C37">
        <w:rPr>
          <w:rFonts w:ascii="Times New Roman" w:hAnsi="Times New Roman" w:cs="Times New Roman"/>
          <w:sz w:val="28"/>
          <w:szCs w:val="28"/>
        </w:rPr>
        <w:t>Факторы, влияющие на электрическую п</w:t>
      </w:r>
      <w:r w:rsidR="009F7C37">
        <w:rPr>
          <w:rFonts w:ascii="Times New Roman" w:hAnsi="Times New Roman" w:cs="Times New Roman"/>
          <w:sz w:val="28"/>
          <w:szCs w:val="28"/>
        </w:rPr>
        <w:t>р</w:t>
      </w:r>
      <w:r w:rsidRPr="009F7C37">
        <w:rPr>
          <w:rFonts w:ascii="Times New Roman" w:hAnsi="Times New Roman" w:cs="Times New Roman"/>
          <w:sz w:val="28"/>
          <w:szCs w:val="28"/>
        </w:rPr>
        <w:t>очность твердой изоляции.</w:t>
      </w:r>
    </w:p>
    <w:p w:rsidR="002A5556" w:rsidRPr="009F7C37" w:rsidRDefault="002A5556" w:rsidP="009F7C37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7C37">
        <w:rPr>
          <w:rFonts w:ascii="Times New Roman" w:hAnsi="Times New Roman" w:cs="Times New Roman"/>
          <w:sz w:val="28"/>
          <w:szCs w:val="28"/>
        </w:rPr>
        <w:t>Лидерный</w:t>
      </w:r>
      <w:proofErr w:type="spellEnd"/>
      <w:r w:rsidRPr="009F7C37">
        <w:rPr>
          <w:rFonts w:ascii="Times New Roman" w:hAnsi="Times New Roman" w:cs="Times New Roman"/>
          <w:sz w:val="28"/>
          <w:szCs w:val="28"/>
        </w:rPr>
        <w:t xml:space="preserve"> разряд.</w:t>
      </w:r>
    </w:p>
    <w:p w:rsidR="002A5556" w:rsidRPr="009F7C37" w:rsidRDefault="002A5556" w:rsidP="009F7C37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F7C37">
        <w:rPr>
          <w:rFonts w:ascii="Times New Roman" w:hAnsi="Times New Roman" w:cs="Times New Roman"/>
          <w:sz w:val="28"/>
          <w:szCs w:val="28"/>
        </w:rPr>
        <w:t>Особенности дугового разряда. Катодные пятна</w:t>
      </w:r>
      <w:r w:rsidRPr="009F7C37">
        <w:rPr>
          <w:rFonts w:ascii="Times New Roman" w:hAnsi="Times New Roman" w:cs="Times New Roman"/>
          <w:sz w:val="28"/>
          <w:szCs w:val="28"/>
        </w:rPr>
        <w:t>.</w:t>
      </w:r>
    </w:p>
    <w:p w:rsidR="002A5556" w:rsidRPr="009F7C37" w:rsidRDefault="002A5556" w:rsidP="009F7C37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F7C37">
        <w:rPr>
          <w:rFonts w:ascii="Times New Roman" w:hAnsi="Times New Roman" w:cs="Times New Roman"/>
          <w:sz w:val="28"/>
          <w:szCs w:val="28"/>
        </w:rPr>
        <w:t>Частичные разряды. Механизм возникновения и физические особенности</w:t>
      </w:r>
      <w:r w:rsidRPr="009F7C37">
        <w:rPr>
          <w:rFonts w:ascii="Times New Roman" w:hAnsi="Times New Roman" w:cs="Times New Roman"/>
          <w:sz w:val="28"/>
          <w:szCs w:val="28"/>
        </w:rPr>
        <w:t>.</w:t>
      </w:r>
    </w:p>
    <w:p w:rsidR="002A5556" w:rsidRPr="009F7C37" w:rsidRDefault="002A5556" w:rsidP="009F7C37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F7C37">
        <w:rPr>
          <w:rFonts w:ascii="Times New Roman" w:hAnsi="Times New Roman" w:cs="Times New Roman"/>
          <w:sz w:val="28"/>
          <w:szCs w:val="28"/>
        </w:rPr>
        <w:t>Высоковольтная изоляция</w:t>
      </w:r>
      <w:r w:rsidR="009F7C37">
        <w:rPr>
          <w:rFonts w:ascii="Times New Roman" w:hAnsi="Times New Roman" w:cs="Times New Roman"/>
          <w:sz w:val="28"/>
          <w:szCs w:val="28"/>
        </w:rPr>
        <w:t xml:space="preserve"> </w:t>
      </w:r>
      <w:r w:rsidRPr="009F7C37">
        <w:rPr>
          <w:rFonts w:ascii="Times New Roman" w:hAnsi="Times New Roman" w:cs="Times New Roman"/>
          <w:sz w:val="28"/>
          <w:szCs w:val="28"/>
        </w:rPr>
        <w:t>(типы изоляции).</w:t>
      </w:r>
    </w:p>
    <w:p w:rsidR="002A5556" w:rsidRPr="009F7C37" w:rsidRDefault="002A5556" w:rsidP="009F7C37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F7C37">
        <w:rPr>
          <w:rFonts w:ascii="Times New Roman" w:hAnsi="Times New Roman" w:cs="Times New Roman"/>
          <w:sz w:val="28"/>
          <w:szCs w:val="28"/>
        </w:rPr>
        <w:t>Высоковольтная изоляция</w:t>
      </w:r>
      <w:r w:rsidRPr="009F7C37">
        <w:rPr>
          <w:rFonts w:ascii="Times New Roman" w:hAnsi="Times New Roman" w:cs="Times New Roman"/>
          <w:sz w:val="28"/>
          <w:szCs w:val="28"/>
        </w:rPr>
        <w:t>. Причины старения.</w:t>
      </w:r>
    </w:p>
    <w:p w:rsidR="002A5556" w:rsidRPr="009F7C37" w:rsidRDefault="002A5556" w:rsidP="009F7C37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F7C37">
        <w:rPr>
          <w:rFonts w:ascii="Times New Roman" w:hAnsi="Times New Roman" w:cs="Times New Roman"/>
          <w:sz w:val="28"/>
          <w:szCs w:val="28"/>
        </w:rPr>
        <w:t>Типы изоляторов</w:t>
      </w:r>
      <w:r w:rsidR="009F7C37">
        <w:rPr>
          <w:rFonts w:ascii="Times New Roman" w:hAnsi="Times New Roman" w:cs="Times New Roman"/>
          <w:sz w:val="28"/>
          <w:szCs w:val="28"/>
        </w:rPr>
        <w:t xml:space="preserve"> </w:t>
      </w:r>
      <w:r w:rsidRPr="009F7C37">
        <w:rPr>
          <w:rFonts w:ascii="Times New Roman" w:hAnsi="Times New Roman" w:cs="Times New Roman"/>
          <w:sz w:val="28"/>
          <w:szCs w:val="28"/>
        </w:rPr>
        <w:t>(назначение, применение).</w:t>
      </w:r>
    </w:p>
    <w:p w:rsidR="002A5556" w:rsidRPr="009F7C37" w:rsidRDefault="002A5556" w:rsidP="009F7C37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F7C37">
        <w:rPr>
          <w:rFonts w:ascii="Times New Roman" w:hAnsi="Times New Roman" w:cs="Times New Roman"/>
          <w:sz w:val="28"/>
          <w:szCs w:val="28"/>
        </w:rPr>
        <w:t>Особенности распределения напряжения по гирлянде изоляторов.</w:t>
      </w:r>
    </w:p>
    <w:p w:rsidR="002A5556" w:rsidRPr="009F7C37" w:rsidRDefault="00842613" w:rsidP="009F7C37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F7C37">
        <w:rPr>
          <w:rFonts w:ascii="Times New Roman" w:hAnsi="Times New Roman" w:cs="Times New Roman"/>
          <w:sz w:val="28"/>
          <w:szCs w:val="28"/>
        </w:rPr>
        <w:t>Стационарно-аппаратные изоляторы</w:t>
      </w:r>
      <w:r w:rsidR="009F7C37">
        <w:rPr>
          <w:rFonts w:ascii="Times New Roman" w:hAnsi="Times New Roman" w:cs="Times New Roman"/>
          <w:sz w:val="28"/>
          <w:szCs w:val="28"/>
        </w:rPr>
        <w:t xml:space="preserve"> (виды и применение)</w:t>
      </w:r>
      <w:r w:rsidRPr="009F7C37">
        <w:rPr>
          <w:rFonts w:ascii="Times New Roman" w:hAnsi="Times New Roman" w:cs="Times New Roman"/>
          <w:sz w:val="28"/>
          <w:szCs w:val="28"/>
        </w:rPr>
        <w:t>.</w:t>
      </w:r>
    </w:p>
    <w:p w:rsidR="00842613" w:rsidRPr="004156DF" w:rsidRDefault="004156DF" w:rsidP="009F7C37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156DF"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="00643817" w:rsidRPr="004156DF">
        <w:rPr>
          <w:rFonts w:ascii="Times New Roman" w:hAnsi="Times New Roman" w:cs="Times New Roman"/>
          <w:sz w:val="28"/>
          <w:szCs w:val="28"/>
        </w:rPr>
        <w:t>золяция высоковольтных конденсаторов.</w:t>
      </w:r>
      <w:r w:rsidRPr="004156DF">
        <w:rPr>
          <w:rFonts w:ascii="Times New Roman" w:hAnsi="Times New Roman" w:cs="Times New Roman"/>
          <w:sz w:val="28"/>
          <w:szCs w:val="28"/>
        </w:rPr>
        <w:t xml:space="preserve"> Назначение и применение.</w:t>
      </w:r>
      <w:r w:rsidR="00842613" w:rsidRPr="004156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3817" w:rsidRDefault="00643817" w:rsidP="009F7C37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F7C37">
        <w:rPr>
          <w:rFonts w:ascii="Times New Roman" w:hAnsi="Times New Roman" w:cs="Times New Roman"/>
          <w:sz w:val="28"/>
          <w:szCs w:val="28"/>
        </w:rPr>
        <w:t>Изоляция кабелей.</w:t>
      </w:r>
    </w:p>
    <w:p w:rsidR="009F7C37" w:rsidRPr="009F7C37" w:rsidRDefault="009F7C37" w:rsidP="009F7C37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F7C37">
        <w:rPr>
          <w:rFonts w:ascii="Times New Roman" w:hAnsi="Times New Roman" w:cs="Times New Roman"/>
          <w:sz w:val="28"/>
          <w:szCs w:val="28"/>
        </w:rPr>
        <w:t>Регулирование электрических полей во внутренней изоляции.</w:t>
      </w:r>
    </w:p>
    <w:p w:rsidR="00643817" w:rsidRPr="009F7C37" w:rsidRDefault="00643817" w:rsidP="009F7C37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F7C37">
        <w:rPr>
          <w:rFonts w:ascii="Times New Roman" w:hAnsi="Times New Roman" w:cs="Times New Roman"/>
          <w:sz w:val="28"/>
          <w:szCs w:val="28"/>
        </w:rPr>
        <w:t>Изоляция трансформаторов высокого напряжения.</w:t>
      </w:r>
    </w:p>
    <w:p w:rsidR="00643817" w:rsidRPr="009F7C37" w:rsidRDefault="00643817" w:rsidP="009F7C37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F7C37">
        <w:rPr>
          <w:rFonts w:ascii="Times New Roman" w:hAnsi="Times New Roman" w:cs="Times New Roman"/>
          <w:sz w:val="28"/>
          <w:szCs w:val="28"/>
        </w:rPr>
        <w:t>Профилактика изоляции. Задачи  и цели профилактики изоляции.</w:t>
      </w:r>
    </w:p>
    <w:p w:rsidR="00643817" w:rsidRPr="009F7C37" w:rsidRDefault="00643817" w:rsidP="009F7C37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F7C37">
        <w:rPr>
          <w:rFonts w:ascii="Times New Roman" w:hAnsi="Times New Roman" w:cs="Times New Roman"/>
          <w:sz w:val="28"/>
          <w:szCs w:val="28"/>
        </w:rPr>
        <w:t>Распространенные методы профилактики изоляции.</w:t>
      </w:r>
    </w:p>
    <w:p w:rsidR="00643817" w:rsidRPr="009F7C37" w:rsidRDefault="00643817" w:rsidP="009F7C37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F7C37">
        <w:rPr>
          <w:rFonts w:ascii="Times New Roman" w:hAnsi="Times New Roman" w:cs="Times New Roman"/>
          <w:sz w:val="28"/>
          <w:szCs w:val="28"/>
        </w:rPr>
        <w:t>Профилактика изоляции.</w:t>
      </w:r>
      <w:r w:rsidRPr="009F7C37">
        <w:rPr>
          <w:rFonts w:ascii="Times New Roman" w:hAnsi="Times New Roman" w:cs="Times New Roman"/>
          <w:sz w:val="28"/>
          <w:szCs w:val="28"/>
        </w:rPr>
        <w:t xml:space="preserve"> Измерение сопротивления изоляции.</w:t>
      </w:r>
    </w:p>
    <w:p w:rsidR="00643817" w:rsidRPr="009F7C37" w:rsidRDefault="00643817" w:rsidP="009F7C37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F7C37">
        <w:rPr>
          <w:rFonts w:ascii="Times New Roman" w:hAnsi="Times New Roman" w:cs="Times New Roman"/>
          <w:sz w:val="28"/>
          <w:szCs w:val="28"/>
        </w:rPr>
        <w:t>Профилактика изоляции. Измерение</w:t>
      </w:r>
      <w:r w:rsidRPr="009F7C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C37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tg</w:t>
      </w:r>
      <w:proofErr w:type="spellEnd"/>
      <w:r w:rsidRPr="009F7C37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 xml:space="preserve"> </w:t>
      </w:r>
      <w:r w:rsidRPr="009F7C37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sym w:font="Symbol" w:char="F064"/>
      </w:r>
    </w:p>
    <w:p w:rsidR="00643817" w:rsidRPr="009F7C37" w:rsidRDefault="00643817" w:rsidP="009F7C37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F7C37">
        <w:rPr>
          <w:rFonts w:ascii="Times New Roman" w:hAnsi="Times New Roman" w:cs="Times New Roman"/>
          <w:sz w:val="28"/>
          <w:szCs w:val="28"/>
        </w:rPr>
        <w:t>Профилактика изоляции.</w:t>
      </w:r>
      <w:r w:rsidRPr="009F7C37">
        <w:rPr>
          <w:rFonts w:ascii="Times New Roman" w:hAnsi="Times New Roman" w:cs="Times New Roman"/>
          <w:sz w:val="28"/>
          <w:szCs w:val="28"/>
        </w:rPr>
        <w:t xml:space="preserve"> Контроль влажности изоляции.</w:t>
      </w:r>
    </w:p>
    <w:p w:rsidR="00643817" w:rsidRPr="009F7C37" w:rsidRDefault="00643817" w:rsidP="009F7C37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F7C37">
        <w:rPr>
          <w:rFonts w:ascii="Times New Roman" w:hAnsi="Times New Roman" w:cs="Times New Roman"/>
          <w:sz w:val="28"/>
          <w:szCs w:val="28"/>
        </w:rPr>
        <w:t>Методы обнаружения частичных разрядов.</w:t>
      </w:r>
    </w:p>
    <w:p w:rsidR="00643817" w:rsidRPr="009F7C37" w:rsidRDefault="00643817" w:rsidP="009F7C37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F7C37">
        <w:rPr>
          <w:rFonts w:ascii="Times New Roman" w:hAnsi="Times New Roman" w:cs="Times New Roman"/>
          <w:sz w:val="28"/>
          <w:szCs w:val="28"/>
        </w:rPr>
        <w:t>Профилактика изоляции</w:t>
      </w:r>
      <w:r w:rsidRPr="009F7C37">
        <w:rPr>
          <w:rFonts w:ascii="Times New Roman" w:hAnsi="Times New Roman" w:cs="Times New Roman"/>
          <w:sz w:val="28"/>
          <w:szCs w:val="28"/>
        </w:rPr>
        <w:t>. Особенности испытания повышенным напряжением.</w:t>
      </w:r>
    </w:p>
    <w:p w:rsidR="00643817" w:rsidRPr="009F7C37" w:rsidRDefault="00643817" w:rsidP="009F7C37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F7C37">
        <w:rPr>
          <w:rFonts w:ascii="Times New Roman" w:hAnsi="Times New Roman" w:cs="Times New Roman"/>
          <w:sz w:val="28"/>
          <w:szCs w:val="28"/>
        </w:rPr>
        <w:t>Установки для получения высоких переменных напряжений.</w:t>
      </w:r>
      <w:r w:rsidR="00567A70" w:rsidRPr="009F7C37">
        <w:rPr>
          <w:rFonts w:ascii="Times New Roman" w:hAnsi="Times New Roman" w:cs="Times New Roman"/>
          <w:sz w:val="28"/>
          <w:szCs w:val="28"/>
        </w:rPr>
        <w:t xml:space="preserve"> Особенности испытательных тра</w:t>
      </w:r>
      <w:r w:rsidR="004156DF">
        <w:rPr>
          <w:rFonts w:ascii="Times New Roman" w:hAnsi="Times New Roman" w:cs="Times New Roman"/>
          <w:sz w:val="28"/>
          <w:szCs w:val="28"/>
        </w:rPr>
        <w:t>н</w:t>
      </w:r>
      <w:r w:rsidR="00567A70" w:rsidRPr="009F7C37">
        <w:rPr>
          <w:rFonts w:ascii="Times New Roman" w:hAnsi="Times New Roman" w:cs="Times New Roman"/>
          <w:sz w:val="28"/>
          <w:szCs w:val="28"/>
        </w:rPr>
        <w:t>сформаторов.</w:t>
      </w:r>
    </w:p>
    <w:p w:rsidR="00567A70" w:rsidRPr="009F7C37" w:rsidRDefault="00567A70" w:rsidP="009F7C37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F7C37">
        <w:rPr>
          <w:rFonts w:ascii="Times New Roman" w:hAnsi="Times New Roman" w:cs="Times New Roman"/>
          <w:bCs/>
          <w:sz w:val="28"/>
          <w:szCs w:val="28"/>
        </w:rPr>
        <w:t>Установки для получения высоких постоянных напряжений и их классификация.</w:t>
      </w:r>
    </w:p>
    <w:p w:rsidR="002C2424" w:rsidRPr="009F7C37" w:rsidRDefault="00567A70" w:rsidP="009F7C37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F7C37">
        <w:rPr>
          <w:rFonts w:ascii="Times New Roman" w:hAnsi="Times New Roman" w:cs="Times New Roman"/>
          <w:bCs/>
          <w:sz w:val="28"/>
          <w:szCs w:val="28"/>
        </w:rPr>
        <w:t>Импульсные испытательные установки</w:t>
      </w:r>
      <w:r w:rsidR="004156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F7C37">
        <w:rPr>
          <w:rFonts w:ascii="Times New Roman" w:hAnsi="Times New Roman" w:cs="Times New Roman"/>
          <w:bCs/>
          <w:sz w:val="28"/>
          <w:szCs w:val="28"/>
        </w:rPr>
        <w:t>(ГИН). Особенности работы ГИН.</w:t>
      </w:r>
    </w:p>
    <w:p w:rsidR="00567A70" w:rsidRPr="009F7C37" w:rsidRDefault="00567A70" w:rsidP="009F7C37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F7C37">
        <w:rPr>
          <w:rFonts w:ascii="Times New Roman" w:hAnsi="Times New Roman" w:cs="Times New Roman"/>
          <w:bCs/>
          <w:sz w:val="28"/>
          <w:szCs w:val="28"/>
        </w:rPr>
        <w:t>Работа ГИН, получение полного и срезанного импульса. Параметры полной и срезанной волны.</w:t>
      </w:r>
    </w:p>
    <w:p w:rsidR="00567A70" w:rsidRPr="009F7C37" w:rsidRDefault="00567A70" w:rsidP="009F7C37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F7C37">
        <w:rPr>
          <w:rFonts w:ascii="Times New Roman" w:hAnsi="Times New Roman" w:cs="Times New Roman"/>
          <w:bCs/>
          <w:sz w:val="28"/>
          <w:szCs w:val="28"/>
        </w:rPr>
        <w:t>Импульсные испытательные установки</w:t>
      </w:r>
      <w:r w:rsidR="004156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F7C37">
        <w:rPr>
          <w:rFonts w:ascii="Times New Roman" w:hAnsi="Times New Roman" w:cs="Times New Roman"/>
          <w:bCs/>
          <w:sz w:val="28"/>
          <w:szCs w:val="28"/>
        </w:rPr>
        <w:t>(ГИТ). Принцип работы.</w:t>
      </w:r>
    </w:p>
    <w:p w:rsidR="00567A70" w:rsidRPr="009F7C37" w:rsidRDefault="00567A70" w:rsidP="009F7C37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F7C37">
        <w:rPr>
          <w:rFonts w:ascii="Times New Roman" w:hAnsi="Times New Roman" w:cs="Times New Roman"/>
          <w:sz w:val="28"/>
          <w:szCs w:val="28"/>
        </w:rPr>
        <w:t>Измерение высоких напряжений. Шаровые измерительные разрядники</w:t>
      </w:r>
      <w:r w:rsidR="004156DF">
        <w:rPr>
          <w:rFonts w:ascii="Times New Roman" w:hAnsi="Times New Roman" w:cs="Times New Roman"/>
          <w:sz w:val="28"/>
          <w:szCs w:val="28"/>
        </w:rPr>
        <w:t xml:space="preserve"> </w:t>
      </w:r>
      <w:r w:rsidRPr="009F7C37">
        <w:rPr>
          <w:rFonts w:ascii="Times New Roman" w:hAnsi="Times New Roman" w:cs="Times New Roman"/>
          <w:sz w:val="28"/>
          <w:szCs w:val="28"/>
        </w:rPr>
        <w:t>(требования к ШР).</w:t>
      </w:r>
    </w:p>
    <w:p w:rsidR="00567A70" w:rsidRPr="009F7C37" w:rsidRDefault="00567A70" w:rsidP="009F7C37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F7C37">
        <w:rPr>
          <w:rFonts w:ascii="Times New Roman" w:hAnsi="Times New Roman" w:cs="Times New Roman"/>
          <w:sz w:val="28"/>
          <w:szCs w:val="28"/>
        </w:rPr>
        <w:t>Шаровые измерительные разрядники.</w:t>
      </w:r>
      <w:r w:rsidRPr="009F7C37">
        <w:rPr>
          <w:rFonts w:ascii="Times New Roman" w:hAnsi="Times New Roman" w:cs="Times New Roman"/>
          <w:sz w:val="28"/>
          <w:szCs w:val="28"/>
        </w:rPr>
        <w:t xml:space="preserve"> Методика измерений</w:t>
      </w:r>
    </w:p>
    <w:p w:rsidR="00567A70" w:rsidRPr="009F7C37" w:rsidRDefault="00567A70" w:rsidP="009F7C37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F7C37">
        <w:rPr>
          <w:rFonts w:ascii="Times New Roman" w:hAnsi="Times New Roman" w:cs="Times New Roman"/>
          <w:sz w:val="28"/>
          <w:szCs w:val="28"/>
        </w:rPr>
        <w:t>Электростатические вольтметры. Принцип работы.</w:t>
      </w:r>
    </w:p>
    <w:p w:rsidR="00567A70" w:rsidRPr="009F7C37" w:rsidRDefault="00567A70" w:rsidP="009F7C37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F7C37">
        <w:rPr>
          <w:rFonts w:ascii="Times New Roman" w:hAnsi="Times New Roman" w:cs="Times New Roman"/>
          <w:bCs/>
          <w:sz w:val="28"/>
          <w:szCs w:val="28"/>
        </w:rPr>
        <w:t>Делители для измерения высоких напряжений.</w:t>
      </w:r>
      <w:r w:rsidR="00CF097A" w:rsidRPr="009F7C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F7C37">
        <w:rPr>
          <w:rFonts w:ascii="Times New Roman" w:hAnsi="Times New Roman" w:cs="Times New Roman"/>
          <w:bCs/>
          <w:sz w:val="28"/>
          <w:szCs w:val="28"/>
        </w:rPr>
        <w:t>Типы и особенности.</w:t>
      </w:r>
    </w:p>
    <w:p w:rsidR="00567A70" w:rsidRPr="009F7C37" w:rsidRDefault="00567A70" w:rsidP="009F7C37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F7C37">
        <w:rPr>
          <w:rFonts w:ascii="Times New Roman" w:hAnsi="Times New Roman" w:cs="Times New Roman"/>
          <w:sz w:val="28"/>
          <w:szCs w:val="28"/>
        </w:rPr>
        <w:t>Измерения импульсных токов с помощью шунта.</w:t>
      </w:r>
    </w:p>
    <w:p w:rsidR="00567A70" w:rsidRPr="009F7C37" w:rsidRDefault="00567A70" w:rsidP="009F7C37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F7C37">
        <w:rPr>
          <w:rFonts w:ascii="Times New Roman" w:hAnsi="Times New Roman" w:cs="Times New Roman"/>
          <w:sz w:val="28"/>
          <w:szCs w:val="28"/>
        </w:rPr>
        <w:t>Классификация перенапряжений.</w:t>
      </w:r>
    </w:p>
    <w:p w:rsidR="00567A70" w:rsidRPr="009F7C37" w:rsidRDefault="00CF097A" w:rsidP="009F7C37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F7C37">
        <w:rPr>
          <w:rFonts w:ascii="Times New Roman" w:hAnsi="Times New Roman" w:cs="Times New Roman"/>
          <w:sz w:val="28"/>
          <w:szCs w:val="28"/>
        </w:rPr>
        <w:t>Характеристики перенапряжений.</w:t>
      </w:r>
    </w:p>
    <w:p w:rsidR="00CF097A" w:rsidRPr="009F7C37" w:rsidRDefault="00CF097A" w:rsidP="009F7C37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F7C37">
        <w:rPr>
          <w:rFonts w:ascii="Times New Roman" w:hAnsi="Times New Roman" w:cs="Times New Roman"/>
          <w:sz w:val="28"/>
          <w:szCs w:val="28"/>
        </w:rPr>
        <w:t>Классификация внешних перенапряжений.</w:t>
      </w:r>
    </w:p>
    <w:p w:rsidR="00CF097A" w:rsidRPr="009F7C37" w:rsidRDefault="00CF097A" w:rsidP="009F7C37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F7C37">
        <w:rPr>
          <w:rFonts w:ascii="Times New Roman" w:hAnsi="Times New Roman" w:cs="Times New Roman"/>
          <w:sz w:val="28"/>
          <w:szCs w:val="28"/>
        </w:rPr>
        <w:t xml:space="preserve">Классификация </w:t>
      </w:r>
      <w:r w:rsidRPr="009F7C37">
        <w:rPr>
          <w:rFonts w:ascii="Times New Roman" w:hAnsi="Times New Roman" w:cs="Times New Roman"/>
          <w:sz w:val="28"/>
          <w:szCs w:val="28"/>
        </w:rPr>
        <w:t xml:space="preserve">внутренних </w:t>
      </w:r>
      <w:r w:rsidRPr="009F7C37">
        <w:rPr>
          <w:rFonts w:ascii="Times New Roman" w:hAnsi="Times New Roman" w:cs="Times New Roman"/>
          <w:sz w:val="28"/>
          <w:szCs w:val="28"/>
        </w:rPr>
        <w:t>перенапряжений.</w:t>
      </w:r>
    </w:p>
    <w:p w:rsidR="00CF097A" w:rsidRPr="009F7C37" w:rsidRDefault="00CF097A" w:rsidP="009F7C37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F7C37">
        <w:rPr>
          <w:rFonts w:ascii="Times New Roman" w:hAnsi="Times New Roman" w:cs="Times New Roman"/>
          <w:sz w:val="28"/>
          <w:szCs w:val="28"/>
        </w:rPr>
        <w:t>Задачи координации изоляции.</w:t>
      </w:r>
    </w:p>
    <w:p w:rsidR="00CF097A" w:rsidRPr="009F7C37" w:rsidRDefault="00CF097A" w:rsidP="009F7C37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F7C37">
        <w:rPr>
          <w:rFonts w:ascii="Times New Roman" w:hAnsi="Times New Roman" w:cs="Times New Roman"/>
          <w:sz w:val="28"/>
          <w:szCs w:val="28"/>
        </w:rPr>
        <w:t>Средства защиты от перенапряжений.</w:t>
      </w:r>
    </w:p>
    <w:p w:rsidR="00CF097A" w:rsidRPr="009F7C37" w:rsidRDefault="00CF097A" w:rsidP="009F7C37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7C37">
        <w:rPr>
          <w:rFonts w:ascii="Times New Roman" w:hAnsi="Times New Roman" w:cs="Times New Roman"/>
          <w:sz w:val="28"/>
          <w:szCs w:val="28"/>
        </w:rPr>
        <w:t>Грозозащита</w:t>
      </w:r>
      <w:proofErr w:type="spellEnd"/>
      <w:r w:rsidRPr="009F7C37">
        <w:rPr>
          <w:rFonts w:ascii="Times New Roman" w:hAnsi="Times New Roman" w:cs="Times New Roman"/>
          <w:sz w:val="28"/>
          <w:szCs w:val="28"/>
        </w:rPr>
        <w:t xml:space="preserve"> воздушных линий электропередач.</w:t>
      </w:r>
    </w:p>
    <w:p w:rsidR="00CF097A" w:rsidRPr="009F7C37" w:rsidRDefault="00CF097A" w:rsidP="009F7C37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F7C37">
        <w:rPr>
          <w:rFonts w:ascii="Times New Roman" w:hAnsi="Times New Roman" w:cs="Times New Roman"/>
          <w:sz w:val="28"/>
          <w:szCs w:val="28"/>
        </w:rPr>
        <w:t>Защита от прямых ударов молнии. Зона защиты стержневого молниеотвода.</w:t>
      </w:r>
    </w:p>
    <w:p w:rsidR="009F7C37" w:rsidRPr="009F7C37" w:rsidRDefault="009F7C37" w:rsidP="009F7C37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F7C37">
        <w:rPr>
          <w:rFonts w:ascii="Times New Roman" w:hAnsi="Times New Roman" w:cs="Times New Roman"/>
          <w:sz w:val="28"/>
          <w:szCs w:val="28"/>
        </w:rPr>
        <w:t xml:space="preserve">Виды </w:t>
      </w:r>
      <w:proofErr w:type="spellStart"/>
      <w:r w:rsidRPr="009F7C37">
        <w:rPr>
          <w:rFonts w:ascii="Times New Roman" w:hAnsi="Times New Roman" w:cs="Times New Roman"/>
          <w:sz w:val="28"/>
          <w:szCs w:val="28"/>
        </w:rPr>
        <w:t>молниеприемников</w:t>
      </w:r>
      <w:proofErr w:type="spellEnd"/>
      <w:r w:rsidR="003A1EB3">
        <w:rPr>
          <w:rFonts w:ascii="Times New Roman" w:hAnsi="Times New Roman" w:cs="Times New Roman"/>
          <w:sz w:val="28"/>
          <w:szCs w:val="28"/>
        </w:rPr>
        <w:t xml:space="preserve"> </w:t>
      </w:r>
      <w:r w:rsidRPr="009F7C37">
        <w:rPr>
          <w:rFonts w:ascii="Times New Roman" w:hAnsi="Times New Roman" w:cs="Times New Roman"/>
          <w:sz w:val="28"/>
          <w:szCs w:val="28"/>
        </w:rPr>
        <w:t xml:space="preserve">(стержневой и </w:t>
      </w:r>
      <w:proofErr w:type="gramStart"/>
      <w:r w:rsidRPr="009F7C37">
        <w:rPr>
          <w:rFonts w:ascii="Times New Roman" w:hAnsi="Times New Roman" w:cs="Times New Roman"/>
          <w:sz w:val="28"/>
          <w:szCs w:val="28"/>
        </w:rPr>
        <w:t>тросовый</w:t>
      </w:r>
      <w:proofErr w:type="gramEnd"/>
      <w:r w:rsidR="003A1EB3">
        <w:rPr>
          <w:rFonts w:ascii="Times New Roman" w:hAnsi="Times New Roman" w:cs="Times New Roman"/>
          <w:sz w:val="28"/>
          <w:szCs w:val="28"/>
        </w:rPr>
        <w:t>, особенности и применение</w:t>
      </w:r>
      <w:r w:rsidRPr="009F7C37">
        <w:rPr>
          <w:rFonts w:ascii="Times New Roman" w:hAnsi="Times New Roman" w:cs="Times New Roman"/>
          <w:sz w:val="28"/>
          <w:szCs w:val="28"/>
        </w:rPr>
        <w:t>).</w:t>
      </w:r>
    </w:p>
    <w:p w:rsidR="00CF097A" w:rsidRPr="009F7C37" w:rsidRDefault="00CF097A" w:rsidP="009F7C37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F7C37">
        <w:rPr>
          <w:rFonts w:ascii="Times New Roman" w:hAnsi="Times New Roman" w:cs="Times New Roman"/>
          <w:sz w:val="28"/>
          <w:szCs w:val="28"/>
        </w:rPr>
        <w:t>Принцип работы трубчатого разрядника. ВСХ защищаемой изоляции и разрядников.</w:t>
      </w:r>
    </w:p>
    <w:p w:rsidR="00CF097A" w:rsidRPr="009F7C37" w:rsidRDefault="00CF097A" w:rsidP="009F7C37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F7C37">
        <w:rPr>
          <w:rFonts w:ascii="Times New Roman" w:hAnsi="Times New Roman" w:cs="Times New Roman"/>
          <w:sz w:val="28"/>
          <w:szCs w:val="28"/>
        </w:rPr>
        <w:t>Принцип работы</w:t>
      </w:r>
      <w:r w:rsidRPr="009F7C37">
        <w:rPr>
          <w:rFonts w:ascii="Times New Roman" w:hAnsi="Times New Roman" w:cs="Times New Roman"/>
          <w:sz w:val="28"/>
          <w:szCs w:val="28"/>
        </w:rPr>
        <w:t xml:space="preserve"> вентильного разрядника</w:t>
      </w:r>
      <w:r w:rsidR="003A1EB3">
        <w:rPr>
          <w:rFonts w:ascii="Times New Roman" w:hAnsi="Times New Roman" w:cs="Times New Roman"/>
          <w:sz w:val="28"/>
          <w:szCs w:val="28"/>
        </w:rPr>
        <w:t xml:space="preserve"> </w:t>
      </w:r>
      <w:r w:rsidRPr="009F7C37">
        <w:rPr>
          <w:rFonts w:ascii="Times New Roman" w:hAnsi="Times New Roman" w:cs="Times New Roman"/>
          <w:sz w:val="28"/>
          <w:szCs w:val="28"/>
        </w:rPr>
        <w:t xml:space="preserve">(РВ). </w:t>
      </w:r>
      <w:r w:rsidRPr="009F7C37">
        <w:rPr>
          <w:rFonts w:ascii="Times New Roman" w:hAnsi="Times New Roman" w:cs="Times New Roman"/>
          <w:sz w:val="28"/>
          <w:szCs w:val="28"/>
        </w:rPr>
        <w:t>ВСХ защищаемой изоляции и разрядников.</w:t>
      </w:r>
    </w:p>
    <w:p w:rsidR="00CF097A" w:rsidRPr="009F7C37" w:rsidRDefault="00CF097A" w:rsidP="009F7C37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F7C37">
        <w:rPr>
          <w:rFonts w:ascii="Times New Roman" w:hAnsi="Times New Roman" w:cs="Times New Roman"/>
          <w:sz w:val="28"/>
          <w:szCs w:val="28"/>
        </w:rPr>
        <w:t>Принцип работы</w:t>
      </w:r>
      <w:r w:rsidRPr="009F7C37">
        <w:rPr>
          <w:rFonts w:ascii="Times New Roman" w:hAnsi="Times New Roman" w:cs="Times New Roman"/>
          <w:sz w:val="28"/>
          <w:szCs w:val="28"/>
        </w:rPr>
        <w:t xml:space="preserve"> длинно-искрового разрядника (РДИ).</w:t>
      </w:r>
    </w:p>
    <w:p w:rsidR="00CF097A" w:rsidRPr="009F7C37" w:rsidRDefault="00CF097A" w:rsidP="009F7C37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F7C37">
        <w:rPr>
          <w:rFonts w:ascii="Times New Roman" w:hAnsi="Times New Roman" w:cs="Times New Roman"/>
          <w:sz w:val="28"/>
          <w:szCs w:val="28"/>
        </w:rPr>
        <w:t>Принцип работы ОПН. Принципиальные отличия РВ от ОПН.</w:t>
      </w:r>
    </w:p>
    <w:p w:rsidR="00CF097A" w:rsidRPr="009F7C37" w:rsidRDefault="00CF097A" w:rsidP="009F7C37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F7C37">
        <w:rPr>
          <w:rFonts w:ascii="Times New Roman" w:hAnsi="Times New Roman" w:cs="Times New Roman"/>
          <w:sz w:val="28"/>
          <w:szCs w:val="28"/>
        </w:rPr>
        <w:t>Принцип работы</w:t>
      </w:r>
      <w:r w:rsidRPr="009F7C37">
        <w:rPr>
          <w:rFonts w:ascii="Times New Roman" w:hAnsi="Times New Roman" w:cs="Times New Roman"/>
          <w:sz w:val="28"/>
          <w:szCs w:val="28"/>
        </w:rPr>
        <w:t xml:space="preserve"> РМК</w:t>
      </w:r>
      <w:proofErr w:type="gramStart"/>
      <w:r w:rsidRPr="009F7C37">
        <w:rPr>
          <w:rFonts w:ascii="Times New Roman" w:hAnsi="Times New Roman" w:cs="Times New Roman"/>
          <w:sz w:val="28"/>
          <w:szCs w:val="28"/>
        </w:rPr>
        <w:t>Э(</w:t>
      </w:r>
      <w:proofErr w:type="gramEnd"/>
      <w:r w:rsidRPr="009F7C37">
        <w:rPr>
          <w:rFonts w:ascii="Times New Roman" w:hAnsi="Times New Roman" w:cs="Times New Roman"/>
          <w:sz w:val="28"/>
          <w:szCs w:val="28"/>
        </w:rPr>
        <w:t xml:space="preserve">разрядник </w:t>
      </w:r>
      <w:proofErr w:type="spellStart"/>
      <w:r w:rsidRPr="009F7C37">
        <w:rPr>
          <w:rFonts w:ascii="Times New Roman" w:hAnsi="Times New Roman" w:cs="Times New Roman"/>
          <w:sz w:val="28"/>
          <w:szCs w:val="28"/>
        </w:rPr>
        <w:t>мультикамерный</w:t>
      </w:r>
      <w:proofErr w:type="spellEnd"/>
      <w:r w:rsidRPr="009F7C37">
        <w:rPr>
          <w:rFonts w:ascii="Times New Roman" w:hAnsi="Times New Roman" w:cs="Times New Roman"/>
          <w:sz w:val="28"/>
          <w:szCs w:val="28"/>
        </w:rPr>
        <w:t xml:space="preserve"> экранного типа)</w:t>
      </w:r>
      <w:r w:rsidR="009F7C37" w:rsidRPr="009F7C37">
        <w:rPr>
          <w:rFonts w:ascii="Times New Roman" w:hAnsi="Times New Roman" w:cs="Times New Roman"/>
          <w:sz w:val="28"/>
          <w:szCs w:val="28"/>
        </w:rPr>
        <w:t>.Применение, особенности установки.</w:t>
      </w:r>
      <w:bookmarkStart w:id="0" w:name="_GoBack"/>
      <w:bookmarkEnd w:id="0"/>
    </w:p>
    <w:p w:rsidR="009F7C37" w:rsidRPr="009F7C37" w:rsidRDefault="009F7C37" w:rsidP="009F7C37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F7C37">
        <w:rPr>
          <w:rFonts w:ascii="Times New Roman" w:hAnsi="Times New Roman" w:cs="Times New Roman"/>
          <w:sz w:val="28"/>
          <w:szCs w:val="28"/>
        </w:rPr>
        <w:t>Принцип работы</w:t>
      </w:r>
      <w:r w:rsidRPr="009F7C37">
        <w:rPr>
          <w:rFonts w:ascii="Times New Roman" w:hAnsi="Times New Roman" w:cs="Times New Roman"/>
          <w:sz w:val="28"/>
          <w:szCs w:val="28"/>
        </w:rPr>
        <w:t xml:space="preserve"> ГИРМК (гирлянда изоляторов-разрядников </w:t>
      </w:r>
      <w:proofErr w:type="spellStart"/>
      <w:r w:rsidRPr="009F7C37">
        <w:rPr>
          <w:rFonts w:ascii="Times New Roman" w:hAnsi="Times New Roman" w:cs="Times New Roman"/>
          <w:sz w:val="28"/>
          <w:szCs w:val="28"/>
        </w:rPr>
        <w:t>мультикамерных</w:t>
      </w:r>
      <w:proofErr w:type="spellEnd"/>
      <w:r w:rsidRPr="009F7C37">
        <w:rPr>
          <w:rFonts w:ascii="Times New Roman" w:hAnsi="Times New Roman" w:cs="Times New Roman"/>
          <w:sz w:val="28"/>
          <w:szCs w:val="28"/>
        </w:rPr>
        <w:t>). Особенности работы.</w:t>
      </w:r>
    </w:p>
    <w:p w:rsidR="00CF097A" w:rsidRPr="009F7C37" w:rsidRDefault="009F7C37" w:rsidP="009F7C37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F7C37">
        <w:rPr>
          <w:rFonts w:ascii="Times New Roman" w:hAnsi="Times New Roman" w:cs="Times New Roman"/>
          <w:sz w:val="28"/>
          <w:szCs w:val="28"/>
        </w:rPr>
        <w:t>Волновые процессы в обмотках трансформатора.</w:t>
      </w:r>
      <w:r w:rsidR="00CF097A" w:rsidRPr="009F7C3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F097A" w:rsidRPr="009F7C37" w:rsidSect="009F7C37">
      <w:pgSz w:w="11906" w:h="16838"/>
      <w:pgMar w:top="113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84EC8"/>
    <w:multiLevelType w:val="hybridMultilevel"/>
    <w:tmpl w:val="52AADB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C947E6"/>
    <w:multiLevelType w:val="hybridMultilevel"/>
    <w:tmpl w:val="E70E8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326"/>
    <w:rsid w:val="001132E2"/>
    <w:rsid w:val="002A5556"/>
    <w:rsid w:val="002C2424"/>
    <w:rsid w:val="003A1EB3"/>
    <w:rsid w:val="004156DF"/>
    <w:rsid w:val="00567A70"/>
    <w:rsid w:val="00643817"/>
    <w:rsid w:val="00842613"/>
    <w:rsid w:val="009F7C37"/>
    <w:rsid w:val="00AC7326"/>
    <w:rsid w:val="00CF097A"/>
    <w:rsid w:val="00F20A4B"/>
    <w:rsid w:val="00F8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4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Старцева Елена Вячеславовна</dc:creator>
  <cp:keywords/>
  <dc:description/>
  <cp:lastModifiedBy>Старцева Елена Вячеславовна</cp:lastModifiedBy>
  <cp:revision>4</cp:revision>
  <dcterms:created xsi:type="dcterms:W3CDTF">2020-06-08T05:04:00Z</dcterms:created>
  <dcterms:modified xsi:type="dcterms:W3CDTF">2020-06-08T06:37:00Z</dcterms:modified>
</cp:coreProperties>
</file>