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1C3" w:rsidRPr="003A41C3" w:rsidRDefault="003A41C3" w:rsidP="003A41C3">
      <w:pPr>
        <w:keepNext/>
        <w:suppressAutoHyphens/>
        <w:spacing w:before="0" w:after="0"/>
        <w:ind w:firstLine="0"/>
        <w:jc w:val="center"/>
        <w:rPr>
          <w:b/>
          <w:bCs/>
          <w:iCs/>
          <w:color w:val="000000"/>
          <w:szCs w:val="28"/>
        </w:rPr>
      </w:pPr>
      <w:bookmarkStart w:id="0" w:name="_Toc305175093"/>
      <w:bookmarkStart w:id="1" w:name="_Toc305175091"/>
      <w:r>
        <w:rPr>
          <w:b/>
          <w:bCs/>
          <w:iCs/>
          <w:color w:val="000000"/>
          <w:szCs w:val="28"/>
        </w:rPr>
        <w:t xml:space="preserve">Лабораторная работа № </w:t>
      </w:r>
      <w:r w:rsidR="00A83093">
        <w:rPr>
          <w:b/>
          <w:bCs/>
          <w:iCs/>
          <w:color w:val="000000"/>
          <w:szCs w:val="28"/>
        </w:rPr>
        <w:t>6</w:t>
      </w:r>
    </w:p>
    <w:p w:rsidR="003A41C3" w:rsidRPr="003A41C3" w:rsidRDefault="003A41C3" w:rsidP="003A41C3">
      <w:pPr>
        <w:keepNext/>
        <w:suppressAutoHyphens/>
        <w:spacing w:before="0" w:after="0"/>
        <w:ind w:firstLine="0"/>
        <w:jc w:val="center"/>
        <w:rPr>
          <w:b/>
          <w:bCs/>
          <w:iCs/>
          <w:color w:val="000000"/>
          <w:szCs w:val="28"/>
        </w:rPr>
      </w:pPr>
      <w:r w:rsidRPr="003A41C3">
        <w:rPr>
          <w:b/>
          <w:bCs/>
          <w:iCs/>
          <w:color w:val="000000"/>
          <w:szCs w:val="28"/>
        </w:rPr>
        <w:t>Планирование периодических операций. Использование профилировщика</w:t>
      </w:r>
    </w:p>
    <w:p w:rsidR="003A41C3" w:rsidRPr="003A41C3" w:rsidRDefault="003A41C3" w:rsidP="003A41C3">
      <w:pPr>
        <w:keepNext/>
        <w:suppressAutoHyphens/>
        <w:spacing w:before="0" w:after="0"/>
        <w:ind w:firstLine="851"/>
        <w:jc w:val="both"/>
        <w:rPr>
          <w:rFonts w:eastAsia="MS Mincho"/>
          <w:b/>
          <w:bCs/>
          <w:iCs/>
          <w:color w:val="000000"/>
          <w:szCs w:val="28"/>
          <w:lang w:eastAsia="ja-JP"/>
        </w:rPr>
      </w:pPr>
      <w:r w:rsidRPr="003A41C3">
        <w:rPr>
          <w:rFonts w:eastAsia="MS Mincho"/>
          <w:b/>
          <w:bCs/>
          <w:iCs/>
          <w:color w:val="000000"/>
          <w:szCs w:val="28"/>
          <w:lang w:eastAsia="ja-JP"/>
        </w:rPr>
        <w:t>Цель работы</w:t>
      </w:r>
    </w:p>
    <w:p w:rsidR="003A41C3" w:rsidRDefault="003A41C3" w:rsidP="003A41C3">
      <w:pPr>
        <w:keepNext/>
        <w:spacing w:before="0" w:after="0"/>
        <w:ind w:firstLine="85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Освоить механизмы настройки выполнения периодических операций</w:t>
      </w:r>
      <w:r w:rsidRPr="003A41C3">
        <w:rPr>
          <w:rFonts w:eastAsia="Times New Roman"/>
          <w:szCs w:val="28"/>
          <w:lang w:eastAsia="ru-RU"/>
        </w:rPr>
        <w:t>.</w:t>
      </w:r>
      <w:r>
        <w:rPr>
          <w:rFonts w:eastAsia="Times New Roman"/>
          <w:szCs w:val="28"/>
          <w:lang w:eastAsia="ru-RU"/>
        </w:rPr>
        <w:t xml:space="preserve"> Освоить механизмы просмотра выполняемых ядром инструкций.</w:t>
      </w:r>
    </w:p>
    <w:p w:rsidR="003A41C3" w:rsidRPr="003A41C3" w:rsidRDefault="003A41C3" w:rsidP="003A41C3">
      <w:pPr>
        <w:keepNext/>
        <w:spacing w:before="0" w:after="0"/>
        <w:ind w:firstLine="851"/>
        <w:jc w:val="both"/>
        <w:rPr>
          <w:rFonts w:eastAsia="Times New Roman"/>
          <w:szCs w:val="28"/>
          <w:lang w:eastAsia="ru-RU"/>
        </w:rPr>
      </w:pPr>
    </w:p>
    <w:bookmarkEnd w:id="0"/>
    <w:p w:rsidR="006A0954" w:rsidRPr="006A0954" w:rsidRDefault="003A41C3" w:rsidP="003A41C3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  <w:r w:rsidRPr="003A41C3">
        <w:rPr>
          <w:rFonts w:eastAsia="Times New Roman"/>
          <w:b/>
          <w:bCs/>
          <w:kern w:val="32"/>
          <w:szCs w:val="28"/>
          <w:lang w:eastAsia="ru-RU"/>
        </w:rPr>
        <w:t>После выполнения ЛР студенты должны уметь</w:t>
      </w:r>
      <w:r w:rsidR="006A0954" w:rsidRPr="006A0954">
        <w:rPr>
          <w:rFonts w:eastAsia="Times New Roman"/>
          <w:b/>
          <w:bCs/>
          <w:kern w:val="32"/>
          <w:szCs w:val="28"/>
          <w:lang w:eastAsia="ru-RU"/>
        </w:rPr>
        <w:t>:</w:t>
      </w:r>
    </w:p>
    <w:p w:rsidR="003A41C3" w:rsidRPr="006A0954" w:rsidRDefault="003A41C3" w:rsidP="006A0954">
      <w:pPr>
        <w:pStyle w:val="a4"/>
        <w:keepNext/>
        <w:numPr>
          <w:ilvl w:val="0"/>
          <w:numId w:val="5"/>
        </w:numPr>
        <w:suppressAutoHyphens/>
        <w:spacing w:before="0" w:after="0"/>
        <w:jc w:val="both"/>
        <w:outlineLvl w:val="0"/>
        <w:rPr>
          <w:rFonts w:eastAsia="Times New Roman"/>
          <w:bCs/>
          <w:kern w:val="32"/>
          <w:szCs w:val="28"/>
          <w:lang w:eastAsia="ru-RU"/>
        </w:rPr>
      </w:pPr>
      <w:r w:rsidRPr="006A0954">
        <w:rPr>
          <w:rFonts w:eastAsia="Times New Roman"/>
          <w:bCs/>
          <w:kern w:val="32"/>
          <w:szCs w:val="28"/>
          <w:lang w:eastAsia="ru-RU"/>
        </w:rPr>
        <w:t xml:space="preserve">реализовывать </w:t>
      </w:r>
      <w:r w:rsidR="006A0954" w:rsidRPr="006A0954">
        <w:rPr>
          <w:rFonts w:eastAsia="Times New Roman"/>
          <w:bCs/>
          <w:kern w:val="32"/>
          <w:szCs w:val="28"/>
          <w:lang w:eastAsia="ru-RU"/>
        </w:rPr>
        <w:t xml:space="preserve">настройку периодических операций Агента </w:t>
      </w:r>
      <w:r w:rsidR="006A0954" w:rsidRPr="006A0954">
        <w:rPr>
          <w:rFonts w:eastAsia="Times New Roman"/>
          <w:bCs/>
          <w:kern w:val="32"/>
          <w:szCs w:val="28"/>
          <w:lang w:val="en-US" w:eastAsia="ru-RU"/>
        </w:rPr>
        <w:t>SQL</w:t>
      </w:r>
      <w:r w:rsidR="006A0954" w:rsidRPr="006A0954">
        <w:rPr>
          <w:rFonts w:eastAsia="Times New Roman"/>
          <w:bCs/>
          <w:kern w:val="32"/>
          <w:szCs w:val="28"/>
          <w:lang w:eastAsia="ru-RU"/>
        </w:rPr>
        <w:t xml:space="preserve"> </w:t>
      </w:r>
      <w:r w:rsidR="006A0954" w:rsidRPr="006A0954">
        <w:rPr>
          <w:rFonts w:eastAsia="Times New Roman"/>
          <w:bCs/>
          <w:kern w:val="32"/>
          <w:szCs w:val="28"/>
          <w:lang w:val="en-US" w:eastAsia="ru-RU"/>
        </w:rPr>
        <w:t>Server</w:t>
      </w:r>
      <w:r w:rsidR="0023736B" w:rsidRPr="0023736B">
        <w:rPr>
          <w:rFonts w:eastAsia="Times New Roman"/>
          <w:bCs/>
          <w:kern w:val="32"/>
          <w:szCs w:val="28"/>
          <w:lang w:eastAsia="ru-RU"/>
        </w:rPr>
        <w:t xml:space="preserve">, </w:t>
      </w:r>
      <w:r w:rsidR="0023736B">
        <w:rPr>
          <w:rFonts w:eastAsia="Times New Roman"/>
          <w:bCs/>
          <w:kern w:val="32"/>
          <w:szCs w:val="28"/>
          <w:lang w:eastAsia="ru-RU"/>
        </w:rPr>
        <w:t>использовать журнал для просмотра истории запусков операций</w:t>
      </w:r>
      <w:r w:rsidR="006A0954">
        <w:rPr>
          <w:rFonts w:eastAsia="Times New Roman"/>
          <w:bCs/>
          <w:kern w:val="32"/>
          <w:szCs w:val="28"/>
          <w:lang w:eastAsia="ru-RU"/>
        </w:rPr>
        <w:t>;</w:t>
      </w:r>
    </w:p>
    <w:p w:rsidR="006A0954" w:rsidRDefault="00B72E49" w:rsidP="006A0954">
      <w:pPr>
        <w:pStyle w:val="a4"/>
        <w:keepNext/>
        <w:numPr>
          <w:ilvl w:val="0"/>
          <w:numId w:val="5"/>
        </w:numPr>
        <w:suppressAutoHyphens/>
        <w:spacing w:before="0" w:after="0"/>
        <w:jc w:val="both"/>
        <w:outlineLvl w:val="0"/>
        <w:rPr>
          <w:rFonts w:eastAsia="Times New Roman"/>
          <w:bCs/>
          <w:kern w:val="32"/>
          <w:szCs w:val="28"/>
          <w:lang w:eastAsia="ru-RU"/>
        </w:rPr>
      </w:pPr>
      <w:r>
        <w:rPr>
          <w:rFonts w:eastAsia="Times New Roman"/>
          <w:bCs/>
          <w:kern w:val="32"/>
          <w:szCs w:val="28"/>
          <w:lang w:eastAsia="ru-RU"/>
        </w:rPr>
        <w:t xml:space="preserve">использовать профилировщик MS SQL </w:t>
      </w:r>
      <w:r w:rsidRPr="0023736B">
        <w:rPr>
          <w:rFonts w:eastAsia="Times New Roman"/>
          <w:bCs/>
          <w:kern w:val="32"/>
          <w:szCs w:val="28"/>
          <w:lang w:val="en-US" w:eastAsia="ru-RU"/>
        </w:rPr>
        <w:t>Server</w:t>
      </w:r>
      <w:r w:rsidR="00C86D0B">
        <w:rPr>
          <w:rFonts w:eastAsia="Times New Roman"/>
          <w:bCs/>
          <w:kern w:val="32"/>
          <w:szCs w:val="28"/>
          <w:lang w:eastAsia="ru-RU"/>
        </w:rPr>
        <w:t>;</w:t>
      </w:r>
    </w:p>
    <w:p w:rsidR="00C86D0B" w:rsidRPr="00C86D0B" w:rsidRDefault="00C86D0B" w:rsidP="00C86D0B">
      <w:pPr>
        <w:pStyle w:val="a4"/>
        <w:keepNext/>
        <w:numPr>
          <w:ilvl w:val="0"/>
          <w:numId w:val="5"/>
        </w:numPr>
        <w:suppressAutoHyphens/>
        <w:spacing w:before="0" w:after="0"/>
        <w:jc w:val="both"/>
        <w:outlineLvl w:val="0"/>
        <w:rPr>
          <w:rFonts w:eastAsia="Times New Roman"/>
          <w:bCs/>
          <w:kern w:val="32"/>
          <w:szCs w:val="28"/>
          <w:lang w:eastAsia="ru-RU"/>
        </w:rPr>
      </w:pPr>
      <w:r w:rsidRPr="00C86D0B">
        <w:rPr>
          <w:rFonts w:eastAsia="Times New Roman"/>
          <w:bCs/>
          <w:kern w:val="32"/>
          <w:szCs w:val="28"/>
          <w:lang w:eastAsia="ru-RU"/>
        </w:rPr>
        <w:t>реализовывать триггеры для организации:</w:t>
      </w:r>
    </w:p>
    <w:p w:rsidR="00C86D0B" w:rsidRPr="00AD59E3" w:rsidRDefault="00C86D0B" w:rsidP="00886301">
      <w:pPr>
        <w:numPr>
          <w:ilvl w:val="1"/>
          <w:numId w:val="8"/>
        </w:numPr>
        <w:spacing w:before="0" w:after="0"/>
        <w:jc w:val="both"/>
        <w:rPr>
          <w:szCs w:val="28"/>
        </w:rPr>
      </w:pPr>
      <w:r>
        <w:rPr>
          <w:szCs w:val="28"/>
        </w:rPr>
        <w:t>журналирования изменений в таблицах</w:t>
      </w:r>
      <w:r w:rsidRPr="00AD59E3">
        <w:rPr>
          <w:szCs w:val="28"/>
        </w:rPr>
        <w:t>;</w:t>
      </w:r>
    </w:p>
    <w:p w:rsidR="00C86D0B" w:rsidRDefault="00C86D0B" w:rsidP="00886301">
      <w:pPr>
        <w:numPr>
          <w:ilvl w:val="1"/>
          <w:numId w:val="8"/>
        </w:numPr>
        <w:spacing w:before="0" w:after="0"/>
        <w:jc w:val="both"/>
        <w:rPr>
          <w:szCs w:val="28"/>
        </w:rPr>
      </w:pPr>
      <w:r>
        <w:rPr>
          <w:szCs w:val="28"/>
        </w:rPr>
        <w:t xml:space="preserve">проверок корректности </w:t>
      </w:r>
      <w:r w:rsidRPr="00AB1795">
        <w:rPr>
          <w:szCs w:val="28"/>
        </w:rPr>
        <w:t>изменений в таблицах</w:t>
      </w:r>
      <w:r>
        <w:rPr>
          <w:szCs w:val="28"/>
        </w:rPr>
        <w:t>;</w:t>
      </w:r>
    </w:p>
    <w:p w:rsidR="00C86D0B" w:rsidRPr="00C86D0B" w:rsidRDefault="00C86D0B" w:rsidP="00886301">
      <w:pPr>
        <w:keepNext/>
        <w:numPr>
          <w:ilvl w:val="1"/>
          <w:numId w:val="8"/>
        </w:numPr>
        <w:suppressAutoHyphens/>
        <w:spacing w:before="0" w:after="0"/>
        <w:jc w:val="both"/>
        <w:outlineLvl w:val="0"/>
        <w:rPr>
          <w:rFonts w:eastAsia="Times New Roman"/>
          <w:bCs/>
          <w:kern w:val="32"/>
          <w:szCs w:val="28"/>
          <w:lang w:eastAsia="ru-RU"/>
        </w:rPr>
      </w:pPr>
      <w:r w:rsidRPr="00C86D0B">
        <w:rPr>
          <w:szCs w:val="28"/>
        </w:rPr>
        <w:t>избыточности хранимых данных.</w:t>
      </w:r>
    </w:p>
    <w:bookmarkEnd w:id="1"/>
    <w:p w:rsidR="006A0954" w:rsidRDefault="006A0954" w:rsidP="003A41C3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</w:p>
    <w:p w:rsidR="003A41C3" w:rsidRPr="003A41C3" w:rsidRDefault="003A41C3" w:rsidP="003A41C3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  <w:r w:rsidRPr="003A41C3">
        <w:rPr>
          <w:rFonts w:eastAsia="Times New Roman"/>
          <w:b/>
          <w:bCs/>
          <w:kern w:val="32"/>
          <w:szCs w:val="28"/>
          <w:lang w:eastAsia="ru-RU"/>
        </w:rPr>
        <w:t>Ход работы</w:t>
      </w:r>
    </w:p>
    <w:p w:rsidR="00D9006E" w:rsidRPr="009A5899" w:rsidRDefault="00D9006E" w:rsidP="009A5899">
      <w:pPr>
        <w:spacing w:after="120"/>
        <w:ind w:left="737" w:firstLine="0"/>
        <w:jc w:val="both"/>
        <w:rPr>
          <w:i/>
        </w:rPr>
      </w:pPr>
      <w:r w:rsidRPr="009A5899">
        <w:rPr>
          <w:i/>
        </w:rPr>
        <w:t xml:space="preserve">Все действия сопровождать в </w:t>
      </w:r>
      <w:r w:rsidRPr="009A5899">
        <w:rPr>
          <w:i/>
          <w:lang w:val="en-US"/>
        </w:rPr>
        <w:t>SQL</w:t>
      </w:r>
      <w:r w:rsidRPr="009A5899">
        <w:rPr>
          <w:i/>
        </w:rPr>
        <w:t xml:space="preserve"> </w:t>
      </w:r>
      <w:r w:rsidRPr="009A5899">
        <w:rPr>
          <w:i/>
          <w:lang w:val="en-US"/>
        </w:rPr>
        <w:t>Server</w:t>
      </w:r>
      <w:r w:rsidRPr="009A5899">
        <w:rPr>
          <w:i/>
        </w:rPr>
        <w:t xml:space="preserve"> </w:t>
      </w:r>
      <w:r w:rsidRPr="009A5899">
        <w:rPr>
          <w:i/>
          <w:lang w:val="en-US"/>
        </w:rPr>
        <w:t>Profiler</w:t>
      </w:r>
      <w:r w:rsidRPr="009A5899">
        <w:rPr>
          <w:i/>
        </w:rPr>
        <w:t>.</w:t>
      </w:r>
    </w:p>
    <w:p w:rsidR="001F2F14" w:rsidRPr="00774604" w:rsidRDefault="00774604" w:rsidP="00774604">
      <w:pPr>
        <w:pStyle w:val="a4"/>
        <w:numPr>
          <w:ilvl w:val="0"/>
          <w:numId w:val="1"/>
        </w:numPr>
        <w:jc w:val="both"/>
      </w:pPr>
      <w:r>
        <w:t>Создать периодическое задание (чистка журналов, создание резервных копий, сжатие файлов БД и тп).</w:t>
      </w:r>
    </w:p>
    <w:p w:rsidR="001F2F14" w:rsidRPr="00774604" w:rsidRDefault="00774604" w:rsidP="00774604">
      <w:pPr>
        <w:pStyle w:val="a4"/>
        <w:numPr>
          <w:ilvl w:val="0"/>
          <w:numId w:val="1"/>
        </w:numPr>
        <w:jc w:val="both"/>
      </w:pPr>
      <w:r>
        <w:t xml:space="preserve">Создать ситуацию, при которой </w:t>
      </w:r>
      <w:r w:rsidR="00A5499D" w:rsidRPr="00774604">
        <w:t>задан</w:t>
      </w:r>
      <w:r>
        <w:t>ие будет успешно выполняться. Убедиться в корректном запуске и завершении исполнения без ошибок (с помощью журнала</w:t>
      </w:r>
      <w:r w:rsidR="00A5499D">
        <w:t>)</w:t>
      </w:r>
      <w:r>
        <w:t>.</w:t>
      </w:r>
    </w:p>
    <w:p w:rsidR="001F2F14" w:rsidRPr="00774604" w:rsidRDefault="00A5499D" w:rsidP="00A5499D">
      <w:pPr>
        <w:pStyle w:val="a4"/>
        <w:numPr>
          <w:ilvl w:val="0"/>
          <w:numId w:val="1"/>
        </w:numPr>
        <w:jc w:val="both"/>
      </w:pPr>
      <w:r w:rsidRPr="00A5499D">
        <w:t xml:space="preserve">Создать ситуацию, при которой задание </w:t>
      </w:r>
      <w:r w:rsidR="001C183C">
        <w:t xml:space="preserve">не </w:t>
      </w:r>
      <w:r w:rsidRPr="00A5499D">
        <w:t xml:space="preserve">будет успешно выполняться. Убедиться в корректном запуске и завершении исполнения </w:t>
      </w:r>
      <w:r w:rsidR="001C183C">
        <w:t>с ошибкой</w:t>
      </w:r>
      <w:r w:rsidRPr="00A5499D">
        <w:t xml:space="preserve"> (с помощью журнала).</w:t>
      </w:r>
    </w:p>
    <w:p w:rsidR="001F2F14" w:rsidRPr="00774604" w:rsidRDefault="00A5499D" w:rsidP="00774604">
      <w:pPr>
        <w:pStyle w:val="a4"/>
        <w:numPr>
          <w:ilvl w:val="0"/>
          <w:numId w:val="1"/>
        </w:numPr>
        <w:jc w:val="both"/>
      </w:pPr>
      <w:r w:rsidRPr="00774604">
        <w:t>Созда</w:t>
      </w:r>
      <w:r w:rsidR="006D51C6">
        <w:t>ть хранимую процедуру</w:t>
      </w:r>
      <w:r w:rsidRPr="00774604">
        <w:t>, отправляющей письма-оповещения (ХПО)</w:t>
      </w:r>
      <w:r>
        <w:t>.</w:t>
      </w:r>
      <w:r w:rsidR="007C4AAF">
        <w:t xml:space="preserve"> Отправить тестовое письмо с её помощью.</w:t>
      </w:r>
    </w:p>
    <w:p w:rsidR="008E43BB" w:rsidRPr="008E43BB" w:rsidRDefault="008E43BB" w:rsidP="008E43BB">
      <w:pPr>
        <w:pStyle w:val="a4"/>
        <w:numPr>
          <w:ilvl w:val="0"/>
          <w:numId w:val="1"/>
        </w:numPr>
        <w:jc w:val="both"/>
      </w:pPr>
      <w:r w:rsidRPr="008E43BB">
        <w:t xml:space="preserve">Создать таблицу аудита Студенты_аудит. Она должна содержать те же атрибуты, что и таблица Студенты, плюс атрибуты [Дата] </w:t>
      </w:r>
      <w:r w:rsidRPr="008E43BB">
        <w:lastRenderedPageBreak/>
        <w:t>datetime, [Операция] nvarchar(10), [Логин пользователя] nvarchar(100).</w:t>
      </w:r>
    </w:p>
    <w:p w:rsidR="008E43BB" w:rsidRDefault="008E43BB" w:rsidP="008E43BB">
      <w:pPr>
        <w:pStyle w:val="a4"/>
        <w:numPr>
          <w:ilvl w:val="0"/>
          <w:numId w:val="1"/>
        </w:numPr>
        <w:jc w:val="both"/>
      </w:pPr>
      <w:r>
        <w:t xml:space="preserve">Написать триггер(ы) аудита. При удалении, добавлении или обновлении записей в таблице </w:t>
      </w:r>
      <w:r w:rsidRPr="008E43BB">
        <w:t>Студенты</w:t>
      </w:r>
      <w:r>
        <w:t>, триггеры должны записывать результат операции в таблицу аудита.</w:t>
      </w:r>
      <w:r w:rsidRPr="00810878">
        <w:t xml:space="preserve"> </w:t>
      </w:r>
      <w:r>
        <w:t xml:space="preserve">Атрибуты, совпадающие с атрибутами в таблице </w:t>
      </w:r>
      <w:r w:rsidRPr="008E43BB">
        <w:t>Студенты</w:t>
      </w:r>
      <w:r>
        <w:t xml:space="preserve">, должны содержать данные изменённых записей. Атрибут </w:t>
      </w:r>
      <w:r w:rsidRPr="00B86894">
        <w:t>[</w:t>
      </w:r>
      <w:r>
        <w:t>Дата</w:t>
      </w:r>
      <w:r w:rsidRPr="00B86894">
        <w:t>]</w:t>
      </w:r>
      <w:r>
        <w:t xml:space="preserve"> должен содержать дату/время операции, </w:t>
      </w:r>
      <w:r w:rsidRPr="00B86894">
        <w:t>[</w:t>
      </w:r>
      <w:r>
        <w:t>Операция</w:t>
      </w:r>
      <w:r w:rsidRPr="00B86894">
        <w:t>]</w:t>
      </w:r>
      <w:r>
        <w:t xml:space="preserve"> – название операции (</w:t>
      </w:r>
      <w:r w:rsidRPr="008E43BB">
        <w:t>insert</w:t>
      </w:r>
      <w:r w:rsidRPr="00B86894">
        <w:t xml:space="preserve">, </w:t>
      </w:r>
      <w:r w:rsidRPr="008E43BB">
        <w:t>update</w:t>
      </w:r>
      <w:r w:rsidRPr="00B86894">
        <w:t xml:space="preserve">, </w:t>
      </w:r>
      <w:r w:rsidRPr="008E43BB">
        <w:t>delete</w:t>
      </w:r>
      <w:r w:rsidRPr="00B86894">
        <w:t xml:space="preserve">), </w:t>
      </w:r>
      <w:r>
        <w:t xml:space="preserve">а </w:t>
      </w:r>
      <w:r w:rsidRPr="00B86894">
        <w:t>[</w:t>
      </w:r>
      <w:r>
        <w:t>Логин пользователя</w:t>
      </w:r>
      <w:r w:rsidRPr="00B86894">
        <w:t>]</w:t>
      </w:r>
      <w:r>
        <w:t xml:space="preserve"> – аккаунт </w:t>
      </w:r>
      <w:r w:rsidRPr="008E43BB">
        <w:t>SQL</w:t>
      </w:r>
      <w:r w:rsidRPr="00B86894">
        <w:t xml:space="preserve"> </w:t>
      </w:r>
      <w:r w:rsidRPr="008E43BB">
        <w:t>Server</w:t>
      </w:r>
      <w:r w:rsidRPr="00B86894">
        <w:t xml:space="preserve"> </w:t>
      </w:r>
      <w:r>
        <w:t>пользователя, выполнявшего операцию.</w:t>
      </w:r>
    </w:p>
    <w:p w:rsidR="008E43BB" w:rsidRDefault="008E43BB" w:rsidP="008E43BB">
      <w:pPr>
        <w:pStyle w:val="a4"/>
        <w:numPr>
          <w:ilvl w:val="0"/>
          <w:numId w:val="1"/>
        </w:numPr>
        <w:jc w:val="both"/>
      </w:pPr>
      <w:r w:rsidRPr="008E43BB">
        <w:t>Написать триггер(ы) проверок корректности изменений в таблицах, реализующих (на выбор студента)</w:t>
      </w:r>
      <w:r w:rsidR="00F87DD8">
        <w:t xml:space="preserve"> проверку корректности действий пользователя. В случае совершения некорректных действий – вызывать ХПО.</w:t>
      </w:r>
    </w:p>
    <w:p w:rsidR="009D0C4F" w:rsidRPr="00924E5D" w:rsidRDefault="009D0C4F" w:rsidP="00924E5D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  <w:r w:rsidRPr="00924E5D">
        <w:rPr>
          <w:rFonts w:eastAsia="Times New Roman"/>
          <w:b/>
          <w:bCs/>
          <w:kern w:val="32"/>
          <w:szCs w:val="28"/>
          <w:lang w:eastAsia="ru-RU"/>
        </w:rPr>
        <w:t>Варианты и задания на лабораторную работу</w:t>
      </w:r>
    </w:p>
    <w:p w:rsidR="008E43BB" w:rsidRDefault="00CF5003" w:rsidP="007B32E4">
      <w:pPr>
        <w:numPr>
          <w:ilvl w:val="0"/>
          <w:numId w:val="10"/>
        </w:numPr>
        <w:spacing w:before="0" w:after="0"/>
        <w:jc w:val="both"/>
        <w:rPr>
          <w:szCs w:val="28"/>
        </w:rPr>
      </w:pPr>
      <w:r>
        <w:rPr>
          <w:szCs w:val="28"/>
        </w:rPr>
        <w:t>З</w:t>
      </w:r>
      <w:r w:rsidR="008E43BB" w:rsidRPr="00F53BC8">
        <w:rPr>
          <w:szCs w:val="28"/>
        </w:rPr>
        <w:t xml:space="preserve">апрет зачисления в группу более 25 человек </w:t>
      </w:r>
    </w:p>
    <w:p w:rsidR="008E43BB" w:rsidRDefault="00CF5003" w:rsidP="007B32E4">
      <w:pPr>
        <w:numPr>
          <w:ilvl w:val="0"/>
          <w:numId w:val="10"/>
        </w:numPr>
        <w:spacing w:before="0" w:after="0"/>
        <w:jc w:val="both"/>
        <w:rPr>
          <w:szCs w:val="28"/>
        </w:rPr>
      </w:pPr>
      <w:r>
        <w:rPr>
          <w:szCs w:val="28"/>
        </w:rPr>
        <w:t>З</w:t>
      </w:r>
      <w:r w:rsidR="008E43BB">
        <w:rPr>
          <w:szCs w:val="28"/>
        </w:rPr>
        <w:t>апрет зачисления в группу студента, который обучается в настоящее время в другой группе (запрет одновременного обучения в нескольких группах)</w:t>
      </w:r>
    </w:p>
    <w:p w:rsidR="008E43BB" w:rsidRDefault="00CF5003" w:rsidP="007B32E4">
      <w:pPr>
        <w:numPr>
          <w:ilvl w:val="0"/>
          <w:numId w:val="10"/>
        </w:numPr>
        <w:spacing w:before="0" w:after="0"/>
        <w:jc w:val="both"/>
        <w:rPr>
          <w:szCs w:val="28"/>
        </w:rPr>
      </w:pPr>
      <w:r>
        <w:rPr>
          <w:szCs w:val="28"/>
        </w:rPr>
        <w:t>З</w:t>
      </w:r>
      <w:r w:rsidR="008E43BB" w:rsidRPr="00F53BC8">
        <w:rPr>
          <w:szCs w:val="28"/>
        </w:rPr>
        <w:t>апрет удаления студента из группы (даже при отсутствии отметок)</w:t>
      </w:r>
    </w:p>
    <w:p w:rsidR="008E43BB" w:rsidRDefault="00CF5003" w:rsidP="007B32E4">
      <w:pPr>
        <w:numPr>
          <w:ilvl w:val="0"/>
          <w:numId w:val="10"/>
        </w:numPr>
        <w:spacing w:before="0" w:after="0"/>
        <w:jc w:val="both"/>
        <w:rPr>
          <w:szCs w:val="28"/>
        </w:rPr>
      </w:pPr>
      <w:r>
        <w:rPr>
          <w:szCs w:val="28"/>
        </w:rPr>
        <w:t>З</w:t>
      </w:r>
      <w:r w:rsidR="008E43BB">
        <w:rPr>
          <w:szCs w:val="28"/>
        </w:rPr>
        <w:t>апрет на пересдачу предмета на худшую отметку.</w:t>
      </w:r>
    </w:p>
    <w:p w:rsidR="008E43BB" w:rsidRPr="00F83D33" w:rsidRDefault="008E43BB" w:rsidP="007B32E4">
      <w:pPr>
        <w:numPr>
          <w:ilvl w:val="0"/>
          <w:numId w:val="10"/>
        </w:numPr>
        <w:spacing w:before="0" w:after="0"/>
        <w:jc w:val="both"/>
        <w:rPr>
          <w:szCs w:val="28"/>
        </w:rPr>
      </w:pPr>
      <w:r w:rsidRPr="00F83D33">
        <w:rPr>
          <w:szCs w:val="28"/>
        </w:rPr>
        <w:t xml:space="preserve">Добавить в таблицу [Студенты в группах] атрибут [Количество успешно сданных дисциплин] </w:t>
      </w:r>
      <w:r w:rsidRPr="00F83D33">
        <w:rPr>
          <w:szCs w:val="28"/>
          <w:lang w:val="en-US"/>
        </w:rPr>
        <w:t>int</w:t>
      </w:r>
      <w:r w:rsidRPr="00F83D33">
        <w:rPr>
          <w:szCs w:val="28"/>
        </w:rPr>
        <w:t>. Написать триггер(ы), поддерживающие актуальное состояние значения созданного атрибута в соответствии с данными в таблице [Зачетная ведомость].</w:t>
      </w:r>
    </w:p>
    <w:p w:rsidR="005D3611" w:rsidRDefault="005D3611" w:rsidP="00927D03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</w:p>
    <w:p w:rsidR="00927D03" w:rsidRPr="00927D03" w:rsidRDefault="00927D03" w:rsidP="00927D03">
      <w:pPr>
        <w:keepNext/>
        <w:suppressAutoHyphens/>
        <w:spacing w:before="0" w:after="0"/>
        <w:ind w:firstLine="851"/>
        <w:jc w:val="both"/>
        <w:outlineLvl w:val="0"/>
        <w:rPr>
          <w:rFonts w:eastAsia="Times New Roman"/>
          <w:b/>
          <w:bCs/>
          <w:kern w:val="32"/>
          <w:szCs w:val="28"/>
          <w:lang w:eastAsia="ru-RU"/>
        </w:rPr>
      </w:pPr>
      <w:r w:rsidRPr="00927D03">
        <w:rPr>
          <w:rFonts w:eastAsia="Times New Roman"/>
          <w:b/>
          <w:bCs/>
          <w:kern w:val="32"/>
          <w:szCs w:val="28"/>
          <w:lang w:eastAsia="ru-RU"/>
        </w:rPr>
        <w:t>Оформление отчетов</w:t>
      </w:r>
    </w:p>
    <w:p w:rsidR="00927D03" w:rsidRDefault="00927D03" w:rsidP="00927D03">
      <w:pPr>
        <w:spacing w:before="0" w:after="0"/>
        <w:jc w:val="both"/>
      </w:pPr>
      <w:r>
        <w:t>Отчет о выполнении лабор</w:t>
      </w:r>
      <w:r w:rsidR="00C860F5">
        <w:t>аторной работы оформляется в пе</w:t>
      </w:r>
      <w:r>
        <w:t xml:space="preserve">чатном виде, должен включать титульный лист и состоять из следующих структурных элементов и разделов: </w:t>
      </w:r>
    </w:p>
    <w:p w:rsidR="00927D03" w:rsidRDefault="00927D03" w:rsidP="00927D03">
      <w:pPr>
        <w:spacing w:before="0" w:after="0"/>
        <w:jc w:val="both"/>
      </w:pPr>
      <w:r>
        <w:t>–</w:t>
      </w:r>
      <w:r>
        <w:tab/>
        <w:t>цель работы;</w:t>
      </w:r>
    </w:p>
    <w:p w:rsidR="00927D03" w:rsidRDefault="00927D03" w:rsidP="00927D03">
      <w:pPr>
        <w:spacing w:before="0" w:after="0"/>
        <w:jc w:val="both"/>
      </w:pPr>
      <w:r>
        <w:t>–</w:t>
      </w:r>
      <w:r>
        <w:tab/>
        <w:t>постановка задачи;</w:t>
      </w:r>
    </w:p>
    <w:p w:rsidR="00927D03" w:rsidRDefault="00927D03" w:rsidP="00927D03">
      <w:pPr>
        <w:spacing w:before="0" w:after="0"/>
        <w:jc w:val="both"/>
      </w:pPr>
      <w:r>
        <w:lastRenderedPageBreak/>
        <w:t>–</w:t>
      </w:r>
      <w:r>
        <w:tab/>
        <w:t>порядок выполняемых действий с описанием;</w:t>
      </w:r>
    </w:p>
    <w:p w:rsidR="00927D03" w:rsidRDefault="00927D03" w:rsidP="00927D03">
      <w:pPr>
        <w:spacing w:before="0" w:after="0"/>
        <w:jc w:val="both"/>
      </w:pPr>
      <w:r>
        <w:t>–</w:t>
      </w:r>
      <w:r>
        <w:tab/>
        <w:t>выводы по работе.</w:t>
      </w:r>
    </w:p>
    <w:p w:rsidR="00640103" w:rsidRDefault="00640103" w:rsidP="00927D03">
      <w:pPr>
        <w:spacing w:before="0" w:after="0"/>
        <w:jc w:val="both"/>
      </w:pPr>
    </w:p>
    <w:p w:rsidR="00640103" w:rsidRPr="00640103" w:rsidRDefault="00640103" w:rsidP="00640103">
      <w:pPr>
        <w:keepNext/>
        <w:spacing w:before="240" w:after="240"/>
        <w:ind w:firstLine="851"/>
        <w:rPr>
          <w:rFonts w:eastAsia="Times New Roman"/>
          <w:b/>
          <w:szCs w:val="28"/>
          <w:lang w:eastAsia="ru-RU"/>
        </w:rPr>
      </w:pPr>
      <w:r w:rsidRPr="00640103">
        <w:rPr>
          <w:rFonts w:eastAsia="Times New Roman"/>
          <w:b/>
          <w:szCs w:val="28"/>
          <w:lang w:eastAsia="ru-RU"/>
        </w:rPr>
        <w:t>Оценка выполнения лабораторной работы</w:t>
      </w:r>
    </w:p>
    <w:p w:rsidR="00640103" w:rsidRPr="00640103" w:rsidRDefault="00640103" w:rsidP="00640103">
      <w:pPr>
        <w:spacing w:before="0" w:after="0"/>
        <w:ind w:firstLine="851"/>
        <w:jc w:val="both"/>
        <w:rPr>
          <w:rFonts w:eastAsia="Times New Roman"/>
          <w:szCs w:val="28"/>
          <w:lang w:eastAsia="ru-RU"/>
        </w:rPr>
      </w:pPr>
      <w:r w:rsidRPr="00640103">
        <w:rPr>
          <w:rFonts w:eastAsia="Times New Roman"/>
          <w:szCs w:val="28"/>
          <w:lang w:eastAsia="ru-RU"/>
        </w:rPr>
        <w:t xml:space="preserve">Лабораторная работа оценивается максимально в </w:t>
      </w:r>
      <w:r w:rsidR="00414492">
        <w:rPr>
          <w:rFonts w:eastAsia="Times New Roman"/>
          <w:szCs w:val="28"/>
          <w:lang w:eastAsia="ru-RU"/>
        </w:rPr>
        <w:t>7</w:t>
      </w:r>
      <w:r w:rsidRPr="00640103">
        <w:rPr>
          <w:rFonts w:eastAsia="Times New Roman"/>
          <w:szCs w:val="28"/>
          <w:lang w:eastAsia="ru-RU"/>
        </w:rPr>
        <w:t xml:space="preserve"> баллов. Баллы начисляются с учетом полноты и правильности выполнения задания (табл. 1). Минимальное количество баллов, при котором работа может быть зачтена – </w:t>
      </w:r>
      <w:r w:rsidR="00414492">
        <w:rPr>
          <w:rFonts w:eastAsia="Times New Roman"/>
          <w:szCs w:val="28"/>
          <w:lang w:eastAsia="ru-RU"/>
        </w:rPr>
        <w:t>4</w:t>
      </w:r>
      <w:r w:rsidRPr="00640103">
        <w:rPr>
          <w:rFonts w:eastAsia="Times New Roman"/>
          <w:szCs w:val="28"/>
          <w:lang w:eastAsia="ru-RU"/>
        </w:rPr>
        <w:t>. За несвоевременную сдачу отчета в ведомость выставляется 60% от набранных баллов.</w:t>
      </w:r>
    </w:p>
    <w:p w:rsidR="00640103" w:rsidRPr="00640103" w:rsidRDefault="00640103" w:rsidP="00640103">
      <w:pPr>
        <w:keepNext/>
        <w:spacing w:before="0" w:after="0"/>
        <w:ind w:firstLine="851"/>
        <w:jc w:val="right"/>
        <w:rPr>
          <w:rFonts w:eastAsia="Times New Roman"/>
          <w:szCs w:val="28"/>
          <w:lang w:eastAsia="ru-RU"/>
        </w:rPr>
      </w:pPr>
      <w:r w:rsidRPr="00640103">
        <w:rPr>
          <w:rFonts w:eastAsia="Times New Roman"/>
          <w:szCs w:val="28"/>
          <w:lang w:eastAsia="ru-RU"/>
        </w:rPr>
        <w:t>Таблица 1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82"/>
        <w:gridCol w:w="2353"/>
      </w:tblGrid>
      <w:tr w:rsidR="00640103" w:rsidRPr="00640103" w:rsidTr="00F21822">
        <w:tc>
          <w:tcPr>
            <w:tcW w:w="3712" w:type="pct"/>
          </w:tcPr>
          <w:p w:rsidR="00640103" w:rsidRPr="00640103" w:rsidRDefault="00640103" w:rsidP="00640103">
            <w:pPr>
              <w:keepNext/>
              <w:spacing w:before="0" w:after="0"/>
              <w:ind w:firstLine="0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40103">
              <w:rPr>
                <w:rFonts w:eastAsia="Times New Roman"/>
                <w:b/>
                <w:szCs w:val="28"/>
                <w:lang w:eastAsia="ru-RU"/>
              </w:rPr>
              <w:t>Оцениваемые параметры</w:t>
            </w:r>
          </w:p>
        </w:tc>
        <w:tc>
          <w:tcPr>
            <w:tcW w:w="1288" w:type="pct"/>
          </w:tcPr>
          <w:p w:rsidR="00640103" w:rsidRPr="00640103" w:rsidRDefault="00640103" w:rsidP="00640103">
            <w:pPr>
              <w:keepNext/>
              <w:spacing w:before="0" w:after="0"/>
              <w:ind w:firstLine="0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 w:rsidRPr="00640103">
              <w:rPr>
                <w:rFonts w:eastAsia="Times New Roman"/>
                <w:b/>
                <w:szCs w:val="28"/>
                <w:lang w:eastAsia="ru-RU"/>
              </w:rPr>
              <w:t>Максимальное количество баллов</w:t>
            </w:r>
          </w:p>
        </w:tc>
      </w:tr>
      <w:tr w:rsidR="00640103" w:rsidRPr="00640103" w:rsidTr="00F21822">
        <w:tc>
          <w:tcPr>
            <w:tcW w:w="3712" w:type="pct"/>
          </w:tcPr>
          <w:p w:rsidR="00640103" w:rsidRPr="00FD0DB5" w:rsidRDefault="00640103" w:rsidP="00FD0DB5">
            <w:pPr>
              <w:pStyle w:val="a4"/>
              <w:numPr>
                <w:ilvl w:val="0"/>
                <w:numId w:val="12"/>
              </w:numPr>
              <w:spacing w:before="0" w:after="0"/>
              <w:ind w:left="488"/>
              <w:jc w:val="both"/>
              <w:rPr>
                <w:rFonts w:eastAsia="Times New Roman"/>
                <w:szCs w:val="28"/>
                <w:lang w:eastAsia="ru-RU"/>
              </w:rPr>
            </w:pPr>
            <w:r w:rsidRPr="00FD0DB5">
              <w:rPr>
                <w:rFonts w:eastAsia="Times New Roman"/>
                <w:szCs w:val="28"/>
                <w:lang w:eastAsia="ru-RU"/>
              </w:rPr>
              <w:t>Отчет подготовлен в соответствии с действующим стандартом оформления.</w:t>
            </w:r>
          </w:p>
          <w:p w:rsidR="008E4FCA" w:rsidRPr="008E4FCA" w:rsidRDefault="00D673AB" w:rsidP="00FD0DB5">
            <w:pPr>
              <w:pStyle w:val="a4"/>
              <w:numPr>
                <w:ilvl w:val="0"/>
                <w:numId w:val="12"/>
              </w:numPr>
              <w:spacing w:before="0" w:after="0"/>
              <w:ind w:left="488"/>
              <w:jc w:val="both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Настройка </w:t>
            </w:r>
            <w:r w:rsidR="008E4FCA">
              <w:rPr>
                <w:rFonts w:eastAsia="Times New Roman"/>
                <w:szCs w:val="28"/>
                <w:lang w:val="en-US" w:eastAsia="ru-RU"/>
              </w:rPr>
              <w:t>DBMail</w:t>
            </w:r>
          </w:p>
          <w:p w:rsidR="00640103" w:rsidRPr="00FD0DB5" w:rsidRDefault="008E4FCA" w:rsidP="00FD0DB5">
            <w:pPr>
              <w:pStyle w:val="a4"/>
              <w:numPr>
                <w:ilvl w:val="0"/>
                <w:numId w:val="12"/>
              </w:numPr>
              <w:spacing w:before="0" w:after="0"/>
              <w:ind w:left="488"/>
              <w:jc w:val="both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Настройка </w:t>
            </w:r>
            <w:r w:rsidR="00D673AB">
              <w:rPr>
                <w:rFonts w:eastAsia="Times New Roman"/>
                <w:szCs w:val="28"/>
                <w:lang w:eastAsia="ru-RU"/>
              </w:rPr>
              <w:t>периодической операции</w:t>
            </w:r>
            <w:r w:rsidR="00640103" w:rsidRPr="00FD0DB5">
              <w:rPr>
                <w:rFonts w:eastAsia="Times New Roman"/>
                <w:szCs w:val="28"/>
                <w:lang w:eastAsia="ru-RU"/>
              </w:rPr>
              <w:t>.</w:t>
            </w:r>
          </w:p>
          <w:p w:rsidR="00640103" w:rsidRPr="00FD0DB5" w:rsidRDefault="00976DB3" w:rsidP="00FD0DB5">
            <w:pPr>
              <w:pStyle w:val="a4"/>
              <w:numPr>
                <w:ilvl w:val="0"/>
                <w:numId w:val="12"/>
              </w:numPr>
              <w:spacing w:before="0" w:after="0"/>
              <w:ind w:left="488"/>
              <w:jc w:val="both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Написание триггера</w:t>
            </w:r>
          </w:p>
        </w:tc>
        <w:tc>
          <w:tcPr>
            <w:tcW w:w="1288" w:type="pct"/>
          </w:tcPr>
          <w:p w:rsidR="00640103" w:rsidRPr="00414492" w:rsidRDefault="00414492" w:rsidP="00640103">
            <w:pPr>
              <w:spacing w:before="0" w:after="0"/>
              <w:ind w:firstLine="0"/>
              <w:jc w:val="center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1</w:t>
            </w:r>
          </w:p>
          <w:p w:rsidR="00640103" w:rsidRPr="00640103" w:rsidRDefault="00640103" w:rsidP="00640103">
            <w:pPr>
              <w:spacing w:before="0" w:after="0"/>
              <w:ind w:firstLine="0"/>
              <w:jc w:val="center"/>
              <w:rPr>
                <w:rFonts w:eastAsia="Times New Roman"/>
                <w:szCs w:val="28"/>
                <w:lang w:eastAsia="ru-RU"/>
              </w:rPr>
            </w:pPr>
          </w:p>
          <w:p w:rsidR="00640103" w:rsidRPr="00640103" w:rsidRDefault="00640103" w:rsidP="00640103">
            <w:pPr>
              <w:spacing w:before="0" w:after="0"/>
              <w:ind w:firstLine="0"/>
              <w:jc w:val="center"/>
              <w:rPr>
                <w:rFonts w:eastAsia="Times New Roman"/>
                <w:szCs w:val="28"/>
                <w:lang w:eastAsia="ru-RU"/>
              </w:rPr>
            </w:pPr>
            <w:r w:rsidRPr="00640103">
              <w:rPr>
                <w:rFonts w:eastAsia="Times New Roman"/>
                <w:szCs w:val="28"/>
                <w:lang w:eastAsia="ru-RU"/>
              </w:rPr>
              <w:t>2</w:t>
            </w:r>
          </w:p>
          <w:p w:rsidR="00640103" w:rsidRDefault="00414492" w:rsidP="00C44AE1">
            <w:pPr>
              <w:spacing w:before="0" w:after="0"/>
              <w:ind w:firstLine="0"/>
              <w:jc w:val="center"/>
              <w:rPr>
                <w:rFonts w:eastAsia="Times New Roman"/>
                <w:szCs w:val="28"/>
                <w:lang w:val="en-US"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2</w:t>
            </w:r>
          </w:p>
          <w:p w:rsidR="00C44AE1" w:rsidRPr="00C44AE1" w:rsidRDefault="00414492" w:rsidP="00C44AE1">
            <w:pPr>
              <w:spacing w:before="0" w:after="0"/>
              <w:ind w:firstLine="0"/>
              <w:jc w:val="center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2</w:t>
            </w:r>
          </w:p>
        </w:tc>
      </w:tr>
      <w:tr w:rsidR="00640103" w:rsidRPr="00640103" w:rsidTr="00F21822">
        <w:tc>
          <w:tcPr>
            <w:tcW w:w="3712" w:type="pct"/>
          </w:tcPr>
          <w:p w:rsidR="00640103" w:rsidRPr="00640103" w:rsidRDefault="00640103" w:rsidP="00640103">
            <w:pPr>
              <w:spacing w:before="0" w:after="0"/>
              <w:ind w:firstLine="0"/>
              <w:rPr>
                <w:rFonts w:eastAsia="Times New Roman"/>
                <w:b/>
                <w:szCs w:val="28"/>
                <w:lang w:eastAsia="ru-RU"/>
              </w:rPr>
            </w:pPr>
            <w:r w:rsidRPr="00640103">
              <w:rPr>
                <w:rFonts w:eastAsia="Times New Roman"/>
                <w:b/>
                <w:szCs w:val="28"/>
                <w:lang w:eastAsia="ru-RU"/>
              </w:rPr>
              <w:t>Всего баллов</w:t>
            </w:r>
          </w:p>
        </w:tc>
        <w:tc>
          <w:tcPr>
            <w:tcW w:w="1288" w:type="pct"/>
          </w:tcPr>
          <w:p w:rsidR="00640103" w:rsidRPr="00640103" w:rsidRDefault="00855F1B" w:rsidP="00640103">
            <w:pPr>
              <w:spacing w:before="0" w:after="0"/>
              <w:ind w:firstLine="0"/>
              <w:jc w:val="center"/>
              <w:rPr>
                <w:rFonts w:eastAsia="Times New Roman"/>
                <w:b/>
                <w:szCs w:val="28"/>
                <w:lang w:eastAsia="ru-RU"/>
              </w:rPr>
            </w:pPr>
            <w:r>
              <w:rPr>
                <w:rFonts w:eastAsia="Times New Roman"/>
                <w:b/>
                <w:szCs w:val="28"/>
                <w:lang w:eastAsia="ru-RU"/>
              </w:rPr>
              <w:t>7</w:t>
            </w:r>
            <w:bookmarkStart w:id="2" w:name="_GoBack"/>
            <w:bookmarkEnd w:id="2"/>
          </w:p>
        </w:tc>
      </w:tr>
    </w:tbl>
    <w:p w:rsidR="00967E2F" w:rsidRDefault="00967E2F" w:rsidP="00967E2F">
      <w:pPr>
        <w:keepNext/>
        <w:spacing w:before="240" w:after="240"/>
        <w:ind w:firstLine="851"/>
        <w:rPr>
          <w:b/>
          <w:szCs w:val="28"/>
        </w:rPr>
      </w:pPr>
    </w:p>
    <w:p w:rsidR="00967E2F" w:rsidRPr="00DD27D0" w:rsidRDefault="00967E2F" w:rsidP="00967E2F">
      <w:pPr>
        <w:keepNext/>
        <w:spacing w:before="240" w:after="240"/>
        <w:ind w:firstLine="851"/>
        <w:rPr>
          <w:b/>
          <w:szCs w:val="28"/>
        </w:rPr>
      </w:pPr>
      <w:r>
        <w:rPr>
          <w:b/>
          <w:szCs w:val="28"/>
        </w:rPr>
        <w:t>Примерный перечень дополнительных вопросов</w:t>
      </w:r>
    </w:p>
    <w:p w:rsidR="00967E2F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>
        <w:rPr>
          <w:szCs w:val="28"/>
        </w:rPr>
        <w:t xml:space="preserve">В чём принципиальное отличие триггеров от ограничений </w:t>
      </w:r>
      <w:r>
        <w:rPr>
          <w:szCs w:val="28"/>
          <w:lang w:val="en-US"/>
        </w:rPr>
        <w:t>CHECK</w:t>
      </w:r>
      <w:r w:rsidRPr="007C4D26">
        <w:rPr>
          <w:szCs w:val="28"/>
        </w:rPr>
        <w:t>?</w:t>
      </w:r>
    </w:p>
    <w:p w:rsidR="00967E2F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>
        <w:rPr>
          <w:szCs w:val="28"/>
        </w:rPr>
        <w:t xml:space="preserve">В чём принципиальное отличие триггеров </w:t>
      </w:r>
      <w:r>
        <w:rPr>
          <w:szCs w:val="28"/>
          <w:lang w:val="en-US"/>
        </w:rPr>
        <w:t>FOR</w:t>
      </w:r>
      <w:r w:rsidRPr="005C70D9">
        <w:rPr>
          <w:szCs w:val="28"/>
        </w:rPr>
        <w:t>/</w:t>
      </w:r>
      <w:r>
        <w:rPr>
          <w:szCs w:val="28"/>
          <w:lang w:val="en-US"/>
        </w:rPr>
        <w:t>AFTER</w:t>
      </w:r>
      <w:r w:rsidRPr="005C70D9">
        <w:rPr>
          <w:szCs w:val="28"/>
        </w:rPr>
        <w:t xml:space="preserve"> </w:t>
      </w:r>
      <w:r>
        <w:rPr>
          <w:szCs w:val="28"/>
        </w:rPr>
        <w:t xml:space="preserve">и </w:t>
      </w:r>
      <w:r>
        <w:rPr>
          <w:szCs w:val="28"/>
          <w:lang w:val="en-US"/>
        </w:rPr>
        <w:t>INSTEAD</w:t>
      </w:r>
      <w:r w:rsidRPr="00765041">
        <w:rPr>
          <w:szCs w:val="28"/>
        </w:rPr>
        <w:t xml:space="preserve"> </w:t>
      </w:r>
      <w:r>
        <w:rPr>
          <w:szCs w:val="28"/>
          <w:lang w:val="en-US"/>
        </w:rPr>
        <w:t>OF</w:t>
      </w:r>
      <w:r>
        <w:rPr>
          <w:szCs w:val="28"/>
        </w:rPr>
        <w:t>?</w:t>
      </w:r>
    </w:p>
    <w:p w:rsidR="00967E2F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>
        <w:rPr>
          <w:szCs w:val="28"/>
        </w:rPr>
        <w:t>В каких случаях имеет смысл применять триггер</w:t>
      </w:r>
      <w:r w:rsidRPr="00765041">
        <w:rPr>
          <w:szCs w:val="28"/>
        </w:rPr>
        <w:t xml:space="preserve"> </w:t>
      </w:r>
      <w:r>
        <w:rPr>
          <w:szCs w:val="28"/>
          <w:lang w:val="en-US"/>
        </w:rPr>
        <w:t>FOR</w:t>
      </w:r>
      <w:r w:rsidRPr="005C70D9">
        <w:rPr>
          <w:szCs w:val="28"/>
        </w:rPr>
        <w:t>/</w:t>
      </w:r>
      <w:r>
        <w:rPr>
          <w:szCs w:val="28"/>
          <w:lang w:val="en-US"/>
        </w:rPr>
        <w:t>AFTER</w:t>
      </w:r>
      <w:r>
        <w:rPr>
          <w:szCs w:val="28"/>
        </w:rPr>
        <w:t xml:space="preserve">, а в каких – </w:t>
      </w:r>
      <w:r w:rsidRPr="00765041">
        <w:rPr>
          <w:szCs w:val="28"/>
          <w:lang w:val="en-US"/>
        </w:rPr>
        <w:t>INSTEAD</w:t>
      </w:r>
      <w:r>
        <w:rPr>
          <w:szCs w:val="28"/>
        </w:rPr>
        <w:t xml:space="preserve"> </w:t>
      </w:r>
      <w:r w:rsidRPr="00765041">
        <w:rPr>
          <w:szCs w:val="28"/>
          <w:lang w:val="en-US"/>
        </w:rPr>
        <w:t>OF</w:t>
      </w:r>
      <w:r>
        <w:rPr>
          <w:szCs w:val="28"/>
        </w:rPr>
        <w:t>?</w:t>
      </w:r>
    </w:p>
    <w:p w:rsidR="00967E2F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>
        <w:rPr>
          <w:szCs w:val="28"/>
        </w:rPr>
        <w:t xml:space="preserve">В каких триггерах видны таблицы </w:t>
      </w:r>
      <w:r>
        <w:rPr>
          <w:szCs w:val="28"/>
          <w:lang w:val="en-US"/>
        </w:rPr>
        <w:t>INSERTED</w:t>
      </w:r>
      <w:r w:rsidRPr="005C70D9">
        <w:rPr>
          <w:szCs w:val="28"/>
        </w:rPr>
        <w:t xml:space="preserve"> </w:t>
      </w:r>
      <w:r>
        <w:rPr>
          <w:szCs w:val="28"/>
        </w:rPr>
        <w:t xml:space="preserve">и </w:t>
      </w:r>
      <w:r>
        <w:rPr>
          <w:szCs w:val="28"/>
          <w:lang w:val="en-US"/>
        </w:rPr>
        <w:t>DELETED</w:t>
      </w:r>
      <w:r>
        <w:rPr>
          <w:szCs w:val="28"/>
        </w:rPr>
        <w:t>?</w:t>
      </w:r>
    </w:p>
    <w:p w:rsidR="00967E2F" w:rsidRPr="00EB2BCA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>
        <w:rPr>
          <w:szCs w:val="28"/>
        </w:rPr>
        <w:t>Нужно ли в триггере явно указывать</w:t>
      </w:r>
      <w:r w:rsidRPr="005C70D9">
        <w:rPr>
          <w:szCs w:val="28"/>
        </w:rPr>
        <w:t xml:space="preserve"> </w:t>
      </w:r>
      <w:r>
        <w:rPr>
          <w:szCs w:val="28"/>
          <w:lang w:val="en-US"/>
        </w:rPr>
        <w:t>COMMIT</w:t>
      </w:r>
      <w:r w:rsidRPr="005C70D9">
        <w:rPr>
          <w:szCs w:val="28"/>
        </w:rPr>
        <w:t xml:space="preserve"> </w:t>
      </w:r>
      <w:r>
        <w:rPr>
          <w:szCs w:val="28"/>
          <w:lang w:val="en-US"/>
        </w:rPr>
        <w:t>TRANSACTION</w:t>
      </w:r>
      <w:r>
        <w:rPr>
          <w:szCs w:val="28"/>
        </w:rPr>
        <w:t>?</w:t>
      </w:r>
    </w:p>
    <w:p w:rsidR="00967E2F" w:rsidRPr="00765041" w:rsidRDefault="00967E2F" w:rsidP="00967E2F">
      <w:pPr>
        <w:numPr>
          <w:ilvl w:val="0"/>
          <w:numId w:val="11"/>
        </w:numPr>
        <w:spacing w:before="0" w:after="0"/>
        <w:ind w:left="0" w:firstLine="0"/>
        <w:jc w:val="both"/>
        <w:rPr>
          <w:szCs w:val="28"/>
        </w:rPr>
      </w:pPr>
      <w:r w:rsidRPr="00765041">
        <w:rPr>
          <w:szCs w:val="28"/>
        </w:rPr>
        <w:t xml:space="preserve">Что произойдёт с изменениями в таблице, если в триггере указать </w:t>
      </w:r>
      <w:r w:rsidRPr="00765041">
        <w:rPr>
          <w:szCs w:val="28"/>
          <w:lang w:val="en-US"/>
        </w:rPr>
        <w:t>ROLLBACK</w:t>
      </w:r>
      <w:r w:rsidRPr="00765041">
        <w:rPr>
          <w:szCs w:val="28"/>
        </w:rPr>
        <w:t xml:space="preserve"> </w:t>
      </w:r>
      <w:r w:rsidRPr="00765041">
        <w:rPr>
          <w:szCs w:val="28"/>
          <w:lang w:val="en-US"/>
        </w:rPr>
        <w:t>TRANSACTION</w:t>
      </w:r>
      <w:r>
        <w:rPr>
          <w:szCs w:val="28"/>
        </w:rPr>
        <w:t>?</w:t>
      </w:r>
    </w:p>
    <w:p w:rsidR="00640103" w:rsidRPr="007A4702" w:rsidRDefault="00640103" w:rsidP="00927D03">
      <w:pPr>
        <w:spacing w:before="0" w:after="0"/>
        <w:jc w:val="both"/>
      </w:pPr>
    </w:p>
    <w:sectPr w:rsidR="00640103" w:rsidRPr="007A4702" w:rsidSect="007A470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44E47"/>
    <w:multiLevelType w:val="hybridMultilevel"/>
    <w:tmpl w:val="26C85050"/>
    <w:lvl w:ilvl="0" w:tplc="A084896A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" w15:restartNumberingAfterBreak="0">
    <w:nsid w:val="061334EC"/>
    <w:multiLevelType w:val="hybridMultilevel"/>
    <w:tmpl w:val="09BCD2A4"/>
    <w:lvl w:ilvl="0" w:tplc="A084896A">
      <w:start w:val="1"/>
      <w:numFmt w:val="decimal"/>
      <w:lvlText w:val="%1."/>
      <w:lvlJc w:val="left"/>
      <w:pPr>
        <w:ind w:left="19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1A660254"/>
    <w:multiLevelType w:val="hybridMultilevel"/>
    <w:tmpl w:val="DE2E0A90"/>
    <w:lvl w:ilvl="0" w:tplc="433C9F4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E93C225E">
      <w:start w:val="1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2B67E6"/>
    <w:multiLevelType w:val="hybridMultilevel"/>
    <w:tmpl w:val="3C063162"/>
    <w:lvl w:ilvl="0" w:tplc="50006064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4" w15:restartNumberingAfterBreak="0">
    <w:nsid w:val="2B0A5D31"/>
    <w:multiLevelType w:val="hybridMultilevel"/>
    <w:tmpl w:val="BC22E928"/>
    <w:lvl w:ilvl="0" w:tplc="33280006">
      <w:start w:val="1"/>
      <w:numFmt w:val="decimal"/>
      <w:lvlText w:val="%1."/>
      <w:lvlJc w:val="left"/>
      <w:pPr>
        <w:tabs>
          <w:tab w:val="num" w:pos="-1061"/>
        </w:tabs>
        <w:ind w:left="-1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F469DE"/>
    <w:multiLevelType w:val="hybridMultilevel"/>
    <w:tmpl w:val="4A446BF4"/>
    <w:lvl w:ilvl="0" w:tplc="433C9F4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FD0AF6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1030DA"/>
    <w:multiLevelType w:val="hybridMultilevel"/>
    <w:tmpl w:val="26C85050"/>
    <w:lvl w:ilvl="0" w:tplc="A084896A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7" w15:restartNumberingAfterBreak="0">
    <w:nsid w:val="46265C12"/>
    <w:multiLevelType w:val="hybridMultilevel"/>
    <w:tmpl w:val="69DEE6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8853496"/>
    <w:multiLevelType w:val="hybridMultilevel"/>
    <w:tmpl w:val="E28A7C3C"/>
    <w:lvl w:ilvl="0" w:tplc="ACDE7578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9" w15:restartNumberingAfterBreak="0">
    <w:nsid w:val="5AF239C5"/>
    <w:multiLevelType w:val="hybridMultilevel"/>
    <w:tmpl w:val="FD7E751E"/>
    <w:lvl w:ilvl="0" w:tplc="8BC8EE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A03AE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72CE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6C380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7832D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08CB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846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FC75D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2A91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23D22"/>
    <w:multiLevelType w:val="hybridMultilevel"/>
    <w:tmpl w:val="FCB658AA"/>
    <w:lvl w:ilvl="0" w:tplc="433C9F4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5"/>
  </w:num>
  <w:num w:numId="8">
    <w:abstractNumId w:val="2"/>
  </w:num>
  <w:num w:numId="9">
    <w:abstractNumId w:val="10"/>
  </w:num>
  <w:num w:numId="10">
    <w:abstractNumId w:val="0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894"/>
    <w:rsid w:val="00017FC6"/>
    <w:rsid w:val="000908C4"/>
    <w:rsid w:val="001136A8"/>
    <w:rsid w:val="001C183C"/>
    <w:rsid w:val="001D5687"/>
    <w:rsid w:val="001F2F14"/>
    <w:rsid w:val="0023736B"/>
    <w:rsid w:val="00352837"/>
    <w:rsid w:val="003A41C3"/>
    <w:rsid w:val="00414492"/>
    <w:rsid w:val="00490DA0"/>
    <w:rsid w:val="005D3611"/>
    <w:rsid w:val="00640103"/>
    <w:rsid w:val="006A0954"/>
    <w:rsid w:val="006D51C6"/>
    <w:rsid w:val="00774604"/>
    <w:rsid w:val="007A4702"/>
    <w:rsid w:val="007B32E4"/>
    <w:rsid w:val="007C4AAF"/>
    <w:rsid w:val="00810878"/>
    <w:rsid w:val="00855F1B"/>
    <w:rsid w:val="00886301"/>
    <w:rsid w:val="008E43BB"/>
    <w:rsid w:val="008E4FCA"/>
    <w:rsid w:val="0090482E"/>
    <w:rsid w:val="00924E5D"/>
    <w:rsid w:val="00927D03"/>
    <w:rsid w:val="00967E2F"/>
    <w:rsid w:val="00976DB3"/>
    <w:rsid w:val="009A5899"/>
    <w:rsid w:val="009D0C4F"/>
    <w:rsid w:val="009F3B83"/>
    <w:rsid w:val="00A27128"/>
    <w:rsid w:val="00A5499D"/>
    <w:rsid w:val="00A756A3"/>
    <w:rsid w:val="00A83093"/>
    <w:rsid w:val="00AC7A8D"/>
    <w:rsid w:val="00B01117"/>
    <w:rsid w:val="00B72E49"/>
    <w:rsid w:val="00B86894"/>
    <w:rsid w:val="00C44AE1"/>
    <w:rsid w:val="00C860F5"/>
    <w:rsid w:val="00C86D0B"/>
    <w:rsid w:val="00CF112D"/>
    <w:rsid w:val="00CF5003"/>
    <w:rsid w:val="00D608A7"/>
    <w:rsid w:val="00D673AB"/>
    <w:rsid w:val="00D9006E"/>
    <w:rsid w:val="00DA19C0"/>
    <w:rsid w:val="00F87DD8"/>
    <w:rsid w:val="00FD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3806B65-671A-4834-B583-C6DFB1D39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DA0"/>
    <w:pPr>
      <w:spacing w:before="120" w:after="320" w:line="360" w:lineRule="auto"/>
      <w:ind w:firstLine="737"/>
    </w:pPr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C86D0B"/>
    <w:pPr>
      <w:keepNext/>
      <w:spacing w:before="240" w:after="60" w:line="240" w:lineRule="auto"/>
      <w:ind w:firstLine="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таблица"/>
    <w:basedOn w:val="-5"/>
    <w:uiPriority w:val="99"/>
    <w:rsid w:val="00490DA0"/>
    <w:rPr>
      <w:rFonts w:ascii="Calibri" w:hAnsi="Calibri" w:cs="Times New Roman"/>
      <w:sz w:val="20"/>
      <w:szCs w:val="20"/>
      <w:lang w:eastAsia="ru-RU"/>
    </w:rPr>
    <w:tblPr/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5">
    <w:name w:val="Colorful Grid Accent 5"/>
    <w:basedOn w:val="a1"/>
    <w:uiPriority w:val="73"/>
    <w:rsid w:val="00490DA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4">
    <w:name w:val="List Paragraph"/>
    <w:basedOn w:val="a"/>
    <w:uiPriority w:val="34"/>
    <w:qFormat/>
    <w:rsid w:val="00B8689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86D0B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9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035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34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03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41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51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80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7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Студенты 402</dc:creator>
  <cp:lastModifiedBy>Алексей В. Лепустин</cp:lastModifiedBy>
  <cp:revision>38</cp:revision>
  <dcterms:created xsi:type="dcterms:W3CDTF">2019-10-18T04:52:00Z</dcterms:created>
  <dcterms:modified xsi:type="dcterms:W3CDTF">2025-09-06T11:53:00Z</dcterms:modified>
</cp:coreProperties>
</file>