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9A" w:rsidRDefault="0051509A" w:rsidP="0051509A">
      <w:pPr>
        <w:pStyle w:val="a3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02BDE1" wp14:editId="163B29F2">
            <wp:simplePos x="0" y="0"/>
            <wp:positionH relativeFrom="margin">
              <wp:posOffset>-6559</wp:posOffset>
            </wp:positionH>
            <wp:positionV relativeFrom="paragraph">
              <wp:posOffset>-12065</wp:posOffset>
            </wp:positionV>
            <wp:extent cx="6664960" cy="9935210"/>
            <wp:effectExtent l="0" t="0" r="254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твержденный бланк Алмат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993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09A" w:rsidRDefault="0051509A" w:rsidP="0051509A">
      <w:pPr>
        <w:pStyle w:val="a3"/>
        <w:tabs>
          <w:tab w:val="left" w:pos="3045"/>
        </w:tabs>
        <w:rPr>
          <w:b/>
        </w:rPr>
      </w:pPr>
      <w:r>
        <w:rPr>
          <w:b/>
        </w:rPr>
        <w:tab/>
      </w:r>
    </w:p>
    <w:p w:rsidR="0051509A" w:rsidRDefault="0051509A" w:rsidP="0051509A">
      <w:pPr>
        <w:pStyle w:val="a3"/>
        <w:rPr>
          <w:b/>
        </w:rPr>
      </w:pPr>
    </w:p>
    <w:p w:rsidR="0051509A" w:rsidRDefault="0051509A" w:rsidP="0051509A">
      <w:pPr>
        <w:pStyle w:val="a3"/>
        <w:rPr>
          <w:b/>
        </w:rPr>
      </w:pPr>
    </w:p>
    <w:p w:rsidR="0051509A" w:rsidRDefault="0051509A" w:rsidP="0051509A">
      <w:pPr>
        <w:pStyle w:val="a3"/>
        <w:rPr>
          <w:b/>
        </w:rPr>
      </w:pPr>
    </w:p>
    <w:p w:rsidR="0051509A" w:rsidRPr="000011EE" w:rsidRDefault="0051509A" w:rsidP="0051509A">
      <w:pPr>
        <w:pStyle w:val="a3"/>
        <w:rPr>
          <w:b/>
        </w:rPr>
      </w:pPr>
      <w:r>
        <w:rPr>
          <w:b/>
        </w:rPr>
        <w:t xml:space="preserve">        </w:t>
      </w:r>
      <w:r w:rsidRPr="006D4CD9">
        <w:rPr>
          <w:b/>
        </w:rPr>
        <w:t xml:space="preserve">  </w:t>
      </w:r>
      <w:r>
        <w:rPr>
          <w:b/>
        </w:rPr>
        <w:t xml:space="preserve">     </w:t>
      </w:r>
      <w:r w:rsidR="00215026">
        <w:rPr>
          <w:b/>
        </w:rPr>
        <w:t>3</w:t>
      </w:r>
      <w:r w:rsidR="00531965">
        <w:rPr>
          <w:b/>
        </w:rPr>
        <w:t>5</w:t>
      </w:r>
    </w:p>
    <w:p w:rsidR="0051509A" w:rsidRPr="00991448" w:rsidRDefault="0051509A" w:rsidP="0051509A">
      <w:pPr>
        <w:pStyle w:val="a3"/>
        <w:rPr>
          <w:b/>
        </w:rPr>
      </w:pPr>
      <w:r w:rsidRPr="006D4CD9">
        <w:rPr>
          <w:b/>
        </w:rPr>
        <w:t xml:space="preserve">   </w:t>
      </w:r>
      <w:r w:rsidR="00367DF8">
        <w:rPr>
          <w:b/>
        </w:rPr>
        <w:t xml:space="preserve"> </w:t>
      </w:r>
      <w:r w:rsidR="006E5D0E">
        <w:rPr>
          <w:b/>
        </w:rPr>
        <w:t>12</w:t>
      </w:r>
      <w:r>
        <w:rPr>
          <w:b/>
        </w:rPr>
        <w:t xml:space="preserve">    </w:t>
      </w:r>
      <w:r w:rsidR="006D4CD9">
        <w:rPr>
          <w:b/>
        </w:rPr>
        <w:t xml:space="preserve"> </w:t>
      </w:r>
      <w:r>
        <w:rPr>
          <w:b/>
        </w:rPr>
        <w:t xml:space="preserve"> </w:t>
      </w:r>
      <w:r w:rsidR="006E5D0E">
        <w:rPr>
          <w:b/>
        </w:rPr>
        <w:t>1</w:t>
      </w:r>
      <w:r w:rsidR="00EF0507">
        <w:rPr>
          <w:b/>
        </w:rPr>
        <w:t>1</w:t>
      </w:r>
      <w:r>
        <w:rPr>
          <w:b/>
        </w:rPr>
        <w:t xml:space="preserve">     </w:t>
      </w:r>
      <w:r w:rsidR="006D4CD9">
        <w:rPr>
          <w:b/>
        </w:rPr>
        <w:t xml:space="preserve">  </w:t>
      </w:r>
      <w:r>
        <w:rPr>
          <w:b/>
        </w:rPr>
        <w:t>1</w:t>
      </w:r>
      <w:r w:rsidR="00EF0507">
        <w:rPr>
          <w:b/>
        </w:rPr>
        <w:t>8</w:t>
      </w:r>
      <w:r>
        <w:rPr>
          <w:b/>
        </w:rPr>
        <w:t xml:space="preserve"> </w:t>
      </w:r>
    </w:p>
    <w:p w:rsidR="0051509A" w:rsidRPr="00991448" w:rsidRDefault="0051509A" w:rsidP="0051509A">
      <w:pPr>
        <w:pStyle w:val="a3"/>
        <w:rPr>
          <w:b/>
        </w:rPr>
      </w:pPr>
    </w:p>
    <w:p w:rsidR="00C828BA" w:rsidRPr="00C828BA" w:rsidRDefault="00C51471" w:rsidP="00C828BA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Первому руководителю</w:t>
      </w:r>
    </w:p>
    <w:p w:rsidR="000955A6" w:rsidRDefault="00C828BA" w:rsidP="00C828BA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 w:rsidRPr="00C828BA">
        <w:rPr>
          <w:rFonts w:ascii="Times New Roman" w:hAnsi="Times New Roman" w:cs="Times New Roman"/>
          <w:sz w:val="24"/>
          <w:szCs w:val="24"/>
        </w:rPr>
        <w:t>​</w:t>
      </w:r>
      <w:r w:rsidRPr="00C828BA">
        <w:rPr>
          <w:rFonts w:ascii="Times New Roman" w:hAnsi="Times New Roman" w:cs="Times New Roman"/>
          <w:sz w:val="24"/>
          <w:szCs w:val="24"/>
        </w:rPr>
        <w:tab/>
      </w:r>
    </w:p>
    <w:p w:rsidR="000955A6" w:rsidRDefault="000955A6" w:rsidP="000955A6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</w:p>
    <w:p w:rsidR="000955A6" w:rsidRDefault="000955A6" w:rsidP="000011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1471" w:rsidRDefault="00C51471" w:rsidP="000011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4CD9" w:rsidRPr="006D4CD9" w:rsidRDefault="006D4CD9" w:rsidP="00C828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 xml:space="preserve">Позвольте приветствовать Вас от имени международной выставочной компании «EXPOARNA» и пригласить </w:t>
      </w:r>
      <w:r w:rsidR="00C51471">
        <w:rPr>
          <w:rFonts w:ascii="Times New Roman" w:hAnsi="Times New Roman" w:cs="Times New Roman"/>
          <w:sz w:val="24"/>
          <w:szCs w:val="24"/>
        </w:rPr>
        <w:t xml:space="preserve">Ваше учреждение </w:t>
      </w:r>
      <w:r w:rsidRPr="006D4CD9">
        <w:rPr>
          <w:rFonts w:ascii="Times New Roman" w:hAnsi="Times New Roman" w:cs="Times New Roman"/>
          <w:sz w:val="24"/>
          <w:szCs w:val="24"/>
        </w:rPr>
        <w:t>принять участие в</w:t>
      </w:r>
      <w:r w:rsidR="006E5D0E">
        <w:rPr>
          <w:rFonts w:ascii="Times New Roman" w:hAnsi="Times New Roman" w:cs="Times New Roman"/>
          <w:sz w:val="24"/>
          <w:szCs w:val="24"/>
        </w:rPr>
        <w:t>о Второй</w:t>
      </w:r>
      <w:r w:rsidRPr="006D4CD9">
        <w:rPr>
          <w:rFonts w:ascii="Times New Roman" w:hAnsi="Times New Roman" w:cs="Times New Roman"/>
          <w:sz w:val="24"/>
          <w:szCs w:val="24"/>
        </w:rPr>
        <w:t xml:space="preserve"> международной выставке образования «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A’lemi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») в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D4CD9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6D4CD9">
        <w:rPr>
          <w:rFonts w:ascii="Times New Roman" w:hAnsi="Times New Roman" w:cs="Times New Roman"/>
          <w:sz w:val="24"/>
          <w:szCs w:val="24"/>
        </w:rPr>
        <w:t>ымкенте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 в выставочном центре «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Көрме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орталығы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». Выставка проводится с </w:t>
      </w:r>
      <w:r w:rsidR="006E5D0E">
        <w:rPr>
          <w:rFonts w:ascii="Times New Roman" w:hAnsi="Times New Roman" w:cs="Times New Roman"/>
          <w:sz w:val="24"/>
          <w:szCs w:val="24"/>
        </w:rPr>
        <w:t>27 февраля</w:t>
      </w:r>
      <w:r w:rsidRPr="006D4CD9">
        <w:rPr>
          <w:rFonts w:ascii="Times New Roman" w:hAnsi="Times New Roman" w:cs="Times New Roman"/>
          <w:sz w:val="24"/>
          <w:szCs w:val="24"/>
        </w:rPr>
        <w:t xml:space="preserve"> по </w:t>
      </w:r>
      <w:r w:rsidR="006E5D0E">
        <w:rPr>
          <w:rFonts w:ascii="Times New Roman" w:hAnsi="Times New Roman" w:cs="Times New Roman"/>
          <w:sz w:val="24"/>
          <w:szCs w:val="24"/>
        </w:rPr>
        <w:t xml:space="preserve">1 марта </w:t>
      </w:r>
      <w:r w:rsidRPr="006D4CD9">
        <w:rPr>
          <w:rFonts w:ascii="Times New Roman" w:hAnsi="Times New Roman" w:cs="Times New Roman"/>
          <w:sz w:val="24"/>
          <w:szCs w:val="24"/>
        </w:rPr>
        <w:t>201</w:t>
      </w:r>
      <w:r w:rsidR="006E5D0E">
        <w:rPr>
          <w:rFonts w:ascii="Times New Roman" w:hAnsi="Times New Roman" w:cs="Times New Roman"/>
          <w:sz w:val="24"/>
          <w:szCs w:val="24"/>
        </w:rPr>
        <w:t>9</w:t>
      </w:r>
      <w:r w:rsidRPr="006D4CD9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5E0D1C" w:rsidRDefault="006D4CD9" w:rsidP="000011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 xml:space="preserve">       </w:t>
      </w:r>
      <w:r w:rsidR="000011EE">
        <w:rPr>
          <w:rFonts w:ascii="Times New Roman" w:hAnsi="Times New Roman" w:cs="Times New Roman"/>
          <w:sz w:val="24"/>
          <w:szCs w:val="24"/>
        </w:rPr>
        <w:t xml:space="preserve">    </w:t>
      </w:r>
      <w:r w:rsidRPr="006D4CD9">
        <w:rPr>
          <w:rFonts w:ascii="Times New Roman" w:hAnsi="Times New Roman" w:cs="Times New Roman"/>
          <w:sz w:val="24"/>
          <w:szCs w:val="24"/>
        </w:rPr>
        <w:t>Образование является одной из самых обширных сфер человеческой деятельности.  Эффективное функционирование системы образования играет важную роль для социально-экономического развития страны.  Современное экономическое развитие и глобальная информатизация неотделимы от системы образования. Необходимо приобретение  новых знаний, умений, навыков, появляется потребность в повышении квалификации</w:t>
      </w:r>
      <w:r w:rsidR="006E5D0E">
        <w:rPr>
          <w:rFonts w:ascii="Times New Roman" w:hAnsi="Times New Roman" w:cs="Times New Roman"/>
          <w:sz w:val="24"/>
          <w:szCs w:val="24"/>
        </w:rPr>
        <w:t>, смены</w:t>
      </w:r>
      <w:r w:rsidRPr="006D4CD9">
        <w:rPr>
          <w:rFonts w:ascii="Times New Roman" w:hAnsi="Times New Roman" w:cs="Times New Roman"/>
          <w:sz w:val="24"/>
          <w:szCs w:val="24"/>
        </w:rPr>
        <w:t xml:space="preserve"> профессии. В современном обществе человек получает новые возможности для самореализации и развития, но для использования этих возможностей необходима активная деятельность по информированию граждан. Одним из инструментов для этого служит проведение международной выставки образования «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A’lemi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») в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D4CD9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6D4CD9">
        <w:rPr>
          <w:rFonts w:ascii="Times New Roman" w:hAnsi="Times New Roman" w:cs="Times New Roman"/>
          <w:sz w:val="24"/>
          <w:szCs w:val="24"/>
        </w:rPr>
        <w:t>ымкенте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>.</w:t>
      </w:r>
    </w:p>
    <w:p w:rsidR="006E5D0E" w:rsidRPr="006E5D0E" w:rsidRDefault="006D4CD9" w:rsidP="006E5D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 xml:space="preserve">     </w:t>
      </w:r>
      <w:r w:rsidR="006E5D0E">
        <w:rPr>
          <w:rFonts w:ascii="Times New Roman" w:hAnsi="Times New Roman" w:cs="Times New Roman"/>
          <w:sz w:val="24"/>
          <w:szCs w:val="24"/>
        </w:rPr>
        <w:tab/>
      </w:r>
      <w:r w:rsidR="006E5D0E" w:rsidRPr="006E5D0E">
        <w:rPr>
          <w:rFonts w:ascii="Times New Roman" w:hAnsi="Times New Roman" w:cs="Times New Roman"/>
          <w:sz w:val="24"/>
          <w:szCs w:val="24"/>
        </w:rPr>
        <w:t xml:space="preserve">Шымкент – крупнейший город республиканского значения на территории Южного  Казахстана. До 19 июня 2018 года </w:t>
      </w:r>
      <w:proofErr w:type="spellStart"/>
      <w:r w:rsidR="006E5D0E" w:rsidRPr="006E5D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E5D0E" w:rsidRPr="006E5D0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6E5D0E" w:rsidRPr="006E5D0E">
        <w:rPr>
          <w:rFonts w:ascii="Times New Roman" w:hAnsi="Times New Roman" w:cs="Times New Roman"/>
          <w:sz w:val="24"/>
          <w:szCs w:val="24"/>
        </w:rPr>
        <w:t>ымкент</w:t>
      </w:r>
      <w:proofErr w:type="spellEnd"/>
      <w:r w:rsidR="006E5D0E" w:rsidRPr="006E5D0E">
        <w:rPr>
          <w:rFonts w:ascii="Times New Roman" w:hAnsi="Times New Roman" w:cs="Times New Roman"/>
          <w:sz w:val="24"/>
          <w:szCs w:val="24"/>
        </w:rPr>
        <w:t xml:space="preserve"> являлся областным центром бывшей Южно-Казахстанской (ныне Туркестанской) области. Входит в тройку крупнейших городов Казахстана и является одним из крупнейших промышленных, торговых и культурно-исторических центров страны. По количеству населения (более миллиона человек) город Шымкент занимает второе место в стране. </w:t>
      </w:r>
    </w:p>
    <w:p w:rsidR="006E5D0E" w:rsidRPr="006E5D0E" w:rsidRDefault="006E5D0E" w:rsidP="006E5D0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D0E">
        <w:rPr>
          <w:rFonts w:ascii="Times New Roman" w:hAnsi="Times New Roman" w:cs="Times New Roman"/>
          <w:sz w:val="24"/>
          <w:szCs w:val="24"/>
        </w:rPr>
        <w:t xml:space="preserve">С 19 июня 2018 года  областным центром Туркестанской области стал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E5D0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6E5D0E">
        <w:rPr>
          <w:rFonts w:ascii="Times New Roman" w:hAnsi="Times New Roman" w:cs="Times New Roman"/>
          <w:sz w:val="24"/>
          <w:szCs w:val="24"/>
        </w:rPr>
        <w:t>уркестан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. Туркестанская область (ранее Южно-Казахстанская) – самый густонаселенный регион (около 3 млн. человек с населением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E5D0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6E5D0E">
        <w:rPr>
          <w:rFonts w:ascii="Times New Roman" w:hAnsi="Times New Roman" w:cs="Times New Roman"/>
          <w:sz w:val="24"/>
          <w:szCs w:val="24"/>
        </w:rPr>
        <w:t>ымкента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) с самой высокой рождаемостью  и самым большим в республике количеством учащихся в школах. Географическое расположение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E5D0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6E5D0E">
        <w:rPr>
          <w:rFonts w:ascii="Times New Roman" w:hAnsi="Times New Roman" w:cs="Times New Roman"/>
          <w:sz w:val="24"/>
          <w:szCs w:val="24"/>
        </w:rPr>
        <w:t>ымкента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способствует развитию торговли с Китаем, Россией, Узбекистаном и Кыргызстаном.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Туркестанска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область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ымкент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E5D0E">
        <w:rPr>
          <w:rFonts w:ascii="Times New Roman" w:hAnsi="Times New Roman" w:cs="Times New Roman"/>
          <w:sz w:val="24"/>
          <w:szCs w:val="24"/>
        </w:rPr>
        <w:t>тся динамично развивающимся регионом Казахстана с высоким экономическим потенциалом.</w:t>
      </w:r>
    </w:p>
    <w:p w:rsidR="006E5D0E" w:rsidRPr="006E5D0E" w:rsidRDefault="006E5D0E" w:rsidP="006E5D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E5D0E">
        <w:rPr>
          <w:rFonts w:ascii="Times New Roman" w:hAnsi="Times New Roman" w:cs="Times New Roman"/>
          <w:sz w:val="24"/>
          <w:szCs w:val="24"/>
        </w:rPr>
        <w:t xml:space="preserve">             На выставку образования будут приглашаться посетители из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E5D0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6E5D0E">
        <w:rPr>
          <w:rFonts w:ascii="Times New Roman" w:hAnsi="Times New Roman" w:cs="Times New Roman"/>
          <w:sz w:val="24"/>
          <w:szCs w:val="24"/>
        </w:rPr>
        <w:t>ымкента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и близлежащих районов. Выставка «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A’lemi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») будет интересна абитуриентам, их родителям, молодежи, желающей повысить свой образовательный и профессиональный уровень, специалистам сферы образования. </w:t>
      </w:r>
    </w:p>
    <w:p w:rsidR="006E5D0E" w:rsidRPr="006E5D0E" w:rsidRDefault="006E5D0E" w:rsidP="006E5D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E5D0E">
        <w:rPr>
          <w:rFonts w:ascii="Times New Roman" w:hAnsi="Times New Roman" w:cs="Times New Roman"/>
          <w:sz w:val="24"/>
          <w:szCs w:val="24"/>
        </w:rPr>
        <w:t xml:space="preserve">       Участие в выставке «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A’lemi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>») да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E5D0E">
        <w:rPr>
          <w:rFonts w:ascii="Times New Roman" w:hAnsi="Times New Roman" w:cs="Times New Roman"/>
          <w:sz w:val="24"/>
          <w:szCs w:val="24"/>
        </w:rPr>
        <w:t>т возможность участникам презентовать  свое учебное заведение, свои образовательные  услуги и программы; заявить о себе как об успешном учреждении; укрепить свои позиции на мировом образовательном рынке; поддержать высокий имидж и узнаваемость учебного заведения; повысить количество поступающих абитуриентов и студентов, в целом.</w:t>
      </w:r>
    </w:p>
    <w:p w:rsidR="006E5D0E" w:rsidRDefault="006E5D0E" w:rsidP="006E5D0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D0E">
        <w:rPr>
          <w:rFonts w:ascii="Times New Roman" w:hAnsi="Times New Roman" w:cs="Times New Roman"/>
          <w:sz w:val="24"/>
          <w:szCs w:val="24"/>
        </w:rPr>
        <w:t>Первая выставка «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A’lemi-2018» («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D0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E5D0E">
        <w:rPr>
          <w:rFonts w:ascii="Times New Roman" w:hAnsi="Times New Roman" w:cs="Times New Roman"/>
          <w:sz w:val="24"/>
          <w:szCs w:val="24"/>
        </w:rPr>
        <w:t>») прошла успешно. Выставку посетили более 2</w:t>
      </w:r>
      <w:r w:rsidR="00FB0931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Pr="006E5D0E">
        <w:rPr>
          <w:rFonts w:ascii="Times New Roman" w:hAnsi="Times New Roman" w:cs="Times New Roman"/>
          <w:sz w:val="24"/>
          <w:szCs w:val="24"/>
        </w:rPr>
        <w:t>00 человек.</w:t>
      </w:r>
      <w:r w:rsidR="006D4CD9" w:rsidRPr="006D4CD9">
        <w:rPr>
          <w:rFonts w:ascii="Times New Roman" w:hAnsi="Times New Roman" w:cs="Times New Roman"/>
          <w:sz w:val="24"/>
          <w:szCs w:val="24"/>
        </w:rPr>
        <w:t xml:space="preserve">   </w:t>
      </w:r>
      <w:r w:rsidR="000011E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E5D0E" w:rsidRDefault="006E5D0E" w:rsidP="000011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D0E" w:rsidRDefault="006E5D0E" w:rsidP="000011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A43A1" w:rsidRDefault="00FA43A1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43A1" w:rsidRDefault="00FA43A1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43A1" w:rsidRDefault="00FA43A1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BE320E" w:rsidRPr="00BE320E" w:rsidRDefault="00024786" w:rsidP="00024786">
      <w:pPr>
        <w:pStyle w:val="a3"/>
        <w:ind w:left="354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BE320E" w:rsidRPr="00EF0507" w:rsidRDefault="00BE320E" w:rsidP="00024786">
      <w:pPr>
        <w:pStyle w:val="a3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FA43A1" w:rsidRDefault="00BE320E" w:rsidP="00024786">
      <w:pPr>
        <w:pStyle w:val="a3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EF0507">
        <w:rPr>
          <w:rFonts w:ascii="Times New Roman" w:hAnsi="Times New Roman" w:cs="Times New Roman"/>
          <w:sz w:val="24"/>
          <w:szCs w:val="24"/>
        </w:rPr>
        <w:t xml:space="preserve">        </w:t>
      </w:r>
      <w:r w:rsidR="00024786">
        <w:rPr>
          <w:rFonts w:ascii="Times New Roman" w:hAnsi="Times New Roman" w:cs="Times New Roman"/>
          <w:sz w:val="24"/>
          <w:szCs w:val="24"/>
        </w:rPr>
        <w:t>-2-</w:t>
      </w:r>
    </w:p>
    <w:p w:rsidR="00FA43A1" w:rsidRDefault="00FA43A1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Тематика выставки:</w:t>
      </w:r>
    </w:p>
    <w:p w:rsidR="00FA43A1" w:rsidRPr="006D4CD9" w:rsidRDefault="00FA43A1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1.</w:t>
      </w:r>
      <w:r w:rsidRPr="006D4CD9">
        <w:rPr>
          <w:rFonts w:ascii="Times New Roman" w:hAnsi="Times New Roman" w:cs="Times New Roman"/>
          <w:sz w:val="24"/>
          <w:szCs w:val="24"/>
        </w:rPr>
        <w:tab/>
        <w:t>Высшее, среднее и послевузовское профессиональное образование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2.</w:t>
      </w:r>
      <w:r w:rsidRPr="006D4CD9">
        <w:rPr>
          <w:rFonts w:ascii="Times New Roman" w:hAnsi="Times New Roman" w:cs="Times New Roman"/>
          <w:sz w:val="24"/>
          <w:szCs w:val="24"/>
        </w:rPr>
        <w:tab/>
        <w:t>Обучение и стажировки за рубежом.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3.</w:t>
      </w:r>
      <w:r w:rsidRPr="006D4CD9">
        <w:rPr>
          <w:rFonts w:ascii="Times New Roman" w:hAnsi="Times New Roman" w:cs="Times New Roman"/>
          <w:sz w:val="24"/>
          <w:szCs w:val="24"/>
        </w:rPr>
        <w:tab/>
        <w:t xml:space="preserve">Повышение квалификации, дополнительное образование 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4.</w:t>
      </w:r>
      <w:r w:rsidRPr="006D4CD9">
        <w:rPr>
          <w:rFonts w:ascii="Times New Roman" w:hAnsi="Times New Roman" w:cs="Times New Roman"/>
          <w:sz w:val="24"/>
          <w:szCs w:val="24"/>
        </w:rPr>
        <w:tab/>
        <w:t xml:space="preserve">Тренинги, семинары, курсы. 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5.</w:t>
      </w:r>
      <w:r w:rsidRPr="006D4CD9">
        <w:rPr>
          <w:rFonts w:ascii="Times New Roman" w:hAnsi="Times New Roman" w:cs="Times New Roman"/>
          <w:sz w:val="24"/>
          <w:szCs w:val="24"/>
        </w:rPr>
        <w:tab/>
        <w:t>Дистанционное обучение.  Образов</w:t>
      </w:r>
      <w:r w:rsidR="006E5D0E">
        <w:rPr>
          <w:rFonts w:ascii="Times New Roman" w:hAnsi="Times New Roman" w:cs="Times New Roman"/>
          <w:sz w:val="24"/>
          <w:szCs w:val="24"/>
        </w:rPr>
        <w:t>ательные интернет - проекты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6.</w:t>
      </w:r>
      <w:r w:rsidRPr="006D4CD9">
        <w:rPr>
          <w:rFonts w:ascii="Times New Roman" w:hAnsi="Times New Roman" w:cs="Times New Roman"/>
          <w:sz w:val="24"/>
          <w:szCs w:val="24"/>
        </w:rPr>
        <w:tab/>
        <w:t>Профессиональная ориентация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7.</w:t>
      </w:r>
      <w:r w:rsidRPr="006D4CD9">
        <w:rPr>
          <w:rFonts w:ascii="Times New Roman" w:hAnsi="Times New Roman" w:cs="Times New Roman"/>
          <w:sz w:val="24"/>
          <w:szCs w:val="24"/>
        </w:rPr>
        <w:tab/>
        <w:t xml:space="preserve">Учебная, развивающая и познавательная литература 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8.</w:t>
      </w:r>
      <w:r w:rsidRPr="006D4CD9">
        <w:rPr>
          <w:rFonts w:ascii="Times New Roman" w:hAnsi="Times New Roman" w:cs="Times New Roman"/>
          <w:sz w:val="24"/>
          <w:szCs w:val="24"/>
        </w:rPr>
        <w:tab/>
        <w:t>Пособия и Программное обеспечение для учебного процесса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9.</w:t>
      </w:r>
      <w:r w:rsidRPr="006D4CD9">
        <w:rPr>
          <w:rFonts w:ascii="Times New Roman" w:hAnsi="Times New Roman" w:cs="Times New Roman"/>
          <w:sz w:val="24"/>
          <w:szCs w:val="24"/>
        </w:rPr>
        <w:tab/>
        <w:t xml:space="preserve">Мебель и оборудование для учебных заведений  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10.</w:t>
      </w:r>
      <w:r w:rsidRPr="006D4CD9">
        <w:rPr>
          <w:rFonts w:ascii="Times New Roman" w:hAnsi="Times New Roman" w:cs="Times New Roman"/>
          <w:sz w:val="24"/>
          <w:szCs w:val="24"/>
        </w:rPr>
        <w:tab/>
        <w:t>Школьная форма. Школьные принадлежности. Канцелярия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11.</w:t>
      </w:r>
      <w:r w:rsidRPr="006D4CD9">
        <w:rPr>
          <w:rFonts w:ascii="Times New Roman" w:hAnsi="Times New Roman" w:cs="Times New Roman"/>
          <w:sz w:val="24"/>
          <w:szCs w:val="24"/>
        </w:rPr>
        <w:tab/>
        <w:t>Трудоустройство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12.</w:t>
      </w:r>
      <w:r w:rsidRPr="006D4CD9">
        <w:rPr>
          <w:rFonts w:ascii="Times New Roman" w:hAnsi="Times New Roman" w:cs="Times New Roman"/>
          <w:sz w:val="24"/>
          <w:szCs w:val="24"/>
        </w:rPr>
        <w:tab/>
        <w:t>Общественные образовательные организации и ассоциации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13.</w:t>
      </w:r>
      <w:r w:rsidRPr="006D4CD9">
        <w:rPr>
          <w:rFonts w:ascii="Times New Roman" w:hAnsi="Times New Roman" w:cs="Times New Roman"/>
          <w:sz w:val="24"/>
          <w:szCs w:val="24"/>
        </w:rPr>
        <w:tab/>
        <w:t>Кредитные программы для образования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14.</w:t>
      </w:r>
      <w:r w:rsidRPr="006D4CD9">
        <w:rPr>
          <w:rFonts w:ascii="Times New Roman" w:hAnsi="Times New Roman" w:cs="Times New Roman"/>
          <w:sz w:val="24"/>
          <w:szCs w:val="24"/>
        </w:rPr>
        <w:tab/>
        <w:t>Программы и проекты поддержки молодёжи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15.</w:t>
      </w:r>
      <w:r w:rsidRPr="006D4CD9">
        <w:rPr>
          <w:rFonts w:ascii="Times New Roman" w:hAnsi="Times New Roman" w:cs="Times New Roman"/>
          <w:sz w:val="24"/>
          <w:szCs w:val="24"/>
        </w:rPr>
        <w:tab/>
        <w:t>Издательства и СМИ</w:t>
      </w:r>
    </w:p>
    <w:p w:rsidR="00FA43A1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D4CD9" w:rsidRDefault="00E4021A" w:rsidP="00E743E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Приглашаем</w:t>
      </w:r>
      <w:r w:rsidR="005E0D1C" w:rsidRPr="005E0D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5E0D1C" w:rsidRPr="005E0D1C">
        <w:rPr>
          <w:rFonts w:ascii="Times New Roman" w:hAnsi="Times New Roman" w:cs="Times New Roman"/>
          <w:sz w:val="24"/>
          <w:szCs w:val="24"/>
        </w:rPr>
        <w:t>участие в</w:t>
      </w:r>
      <w:r w:rsidR="006E5D0E">
        <w:rPr>
          <w:rFonts w:ascii="Times New Roman" w:hAnsi="Times New Roman" w:cs="Times New Roman"/>
          <w:sz w:val="24"/>
          <w:szCs w:val="24"/>
        </w:rPr>
        <w:t>о Второй</w:t>
      </w:r>
      <w:r w:rsidR="005E0D1C" w:rsidRPr="005E0D1C">
        <w:rPr>
          <w:rFonts w:ascii="Times New Roman" w:hAnsi="Times New Roman" w:cs="Times New Roman"/>
          <w:sz w:val="24"/>
          <w:szCs w:val="24"/>
        </w:rPr>
        <w:t xml:space="preserve"> международной выставке образования «</w:t>
      </w:r>
      <w:proofErr w:type="spellStart"/>
      <w:r w:rsidR="005E0D1C" w:rsidRPr="005E0D1C">
        <w:rPr>
          <w:rFonts w:ascii="Times New Roman" w:hAnsi="Times New Roman" w:cs="Times New Roman"/>
          <w:sz w:val="24"/>
          <w:szCs w:val="24"/>
        </w:rPr>
        <w:t>Bilim</w:t>
      </w:r>
      <w:proofErr w:type="spellEnd"/>
      <w:r w:rsidR="005E0D1C" w:rsidRPr="005E0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D1C" w:rsidRPr="005E0D1C">
        <w:rPr>
          <w:rFonts w:ascii="Times New Roman" w:hAnsi="Times New Roman" w:cs="Times New Roman"/>
          <w:sz w:val="24"/>
          <w:szCs w:val="24"/>
        </w:rPr>
        <w:t>A’lemi</w:t>
      </w:r>
      <w:proofErr w:type="spellEnd"/>
      <w:r w:rsidR="005E0D1C" w:rsidRPr="005E0D1C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="005E0D1C" w:rsidRPr="005E0D1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5E0D1C" w:rsidRPr="005E0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D1C" w:rsidRPr="005E0D1C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5E0D1C" w:rsidRPr="005E0D1C">
        <w:rPr>
          <w:rFonts w:ascii="Times New Roman" w:hAnsi="Times New Roman" w:cs="Times New Roman"/>
          <w:sz w:val="24"/>
          <w:szCs w:val="24"/>
        </w:rPr>
        <w:t xml:space="preserve">»)  в </w:t>
      </w:r>
      <w:proofErr w:type="spellStart"/>
      <w:r w:rsidR="005E0D1C" w:rsidRPr="005E0D1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5E0D1C" w:rsidRPr="005E0D1C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5E0D1C" w:rsidRPr="005E0D1C">
        <w:rPr>
          <w:rFonts w:ascii="Times New Roman" w:hAnsi="Times New Roman" w:cs="Times New Roman"/>
          <w:sz w:val="24"/>
          <w:szCs w:val="24"/>
        </w:rPr>
        <w:t>ымкенте</w:t>
      </w:r>
      <w:proofErr w:type="spellEnd"/>
      <w:r w:rsidR="005E0D1C">
        <w:rPr>
          <w:rFonts w:ascii="Times New Roman" w:hAnsi="Times New Roman" w:cs="Times New Roman"/>
          <w:sz w:val="24"/>
          <w:szCs w:val="24"/>
        </w:rPr>
        <w:t xml:space="preserve"> </w:t>
      </w:r>
      <w:r w:rsidR="009F0C6E">
        <w:rPr>
          <w:rFonts w:ascii="Times New Roman" w:hAnsi="Times New Roman" w:cs="Times New Roman"/>
          <w:sz w:val="24"/>
          <w:szCs w:val="24"/>
        </w:rPr>
        <w:t xml:space="preserve"> </w:t>
      </w:r>
      <w:r w:rsidR="005E0D1C">
        <w:rPr>
          <w:rFonts w:ascii="Times New Roman" w:hAnsi="Times New Roman" w:cs="Times New Roman"/>
          <w:sz w:val="24"/>
          <w:szCs w:val="24"/>
        </w:rPr>
        <w:t xml:space="preserve">с </w:t>
      </w:r>
      <w:r w:rsidR="006E5D0E">
        <w:rPr>
          <w:rFonts w:ascii="Times New Roman" w:hAnsi="Times New Roman" w:cs="Times New Roman"/>
          <w:sz w:val="24"/>
          <w:szCs w:val="24"/>
        </w:rPr>
        <w:t>27 февраля по 1 марта</w:t>
      </w:r>
      <w:r w:rsidR="00FA43A1">
        <w:rPr>
          <w:rFonts w:ascii="Times New Roman" w:hAnsi="Times New Roman" w:cs="Times New Roman"/>
          <w:sz w:val="24"/>
          <w:szCs w:val="24"/>
        </w:rPr>
        <w:t xml:space="preserve"> 201</w:t>
      </w:r>
      <w:r w:rsidR="006E5D0E">
        <w:rPr>
          <w:rFonts w:ascii="Times New Roman" w:hAnsi="Times New Roman" w:cs="Times New Roman"/>
          <w:sz w:val="24"/>
          <w:szCs w:val="24"/>
        </w:rPr>
        <w:t>9</w:t>
      </w:r>
      <w:r w:rsidR="00FA43A1">
        <w:rPr>
          <w:rFonts w:ascii="Times New Roman" w:hAnsi="Times New Roman" w:cs="Times New Roman"/>
          <w:sz w:val="24"/>
          <w:szCs w:val="24"/>
        </w:rPr>
        <w:t>г.</w:t>
      </w:r>
    </w:p>
    <w:p w:rsidR="00DB04BE" w:rsidRPr="006D4CD9" w:rsidRDefault="00DB04BE" w:rsidP="00E743E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на участие с ценами прилагается</w:t>
      </w:r>
    </w:p>
    <w:p w:rsidR="00FA43A1" w:rsidRDefault="00FA43A1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286" w:rsidRDefault="005B5286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5286" w:rsidRDefault="005B5286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6D4CD9" w:rsidRPr="006D4CD9" w:rsidRDefault="00531965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244A9AD" wp14:editId="3F2E0EFE">
            <wp:simplePos x="0" y="0"/>
            <wp:positionH relativeFrom="column">
              <wp:posOffset>2400935</wp:posOffset>
            </wp:positionH>
            <wp:positionV relativeFrom="paragraph">
              <wp:posOffset>13970</wp:posOffset>
            </wp:positionV>
            <wp:extent cx="1311275" cy="542925"/>
            <wp:effectExtent l="0" t="0" r="317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76E" w:rsidRDefault="00FA43A1" w:rsidP="00E402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Управляющий директор </w:t>
      </w:r>
      <w:r w:rsidR="0077676E">
        <w:rPr>
          <w:rFonts w:ascii="Times New Roman" w:hAnsi="Times New Roman" w:cs="Times New Roman"/>
          <w:sz w:val="24"/>
          <w:szCs w:val="24"/>
        </w:rPr>
        <w:tab/>
      </w:r>
      <w:r w:rsidR="0077676E">
        <w:rPr>
          <w:rFonts w:ascii="Times New Roman" w:hAnsi="Times New Roman" w:cs="Times New Roman"/>
          <w:sz w:val="24"/>
          <w:szCs w:val="24"/>
        </w:rPr>
        <w:tab/>
      </w:r>
      <w:r w:rsidR="0077676E">
        <w:rPr>
          <w:rFonts w:ascii="Times New Roman" w:hAnsi="Times New Roman" w:cs="Times New Roman"/>
          <w:sz w:val="24"/>
          <w:szCs w:val="24"/>
        </w:rPr>
        <w:tab/>
      </w:r>
      <w:r w:rsidR="0077676E">
        <w:rPr>
          <w:rFonts w:ascii="Times New Roman" w:hAnsi="Times New Roman" w:cs="Times New Roman"/>
          <w:sz w:val="24"/>
          <w:szCs w:val="24"/>
        </w:rPr>
        <w:tab/>
      </w:r>
      <w:r w:rsidR="0077676E">
        <w:rPr>
          <w:rFonts w:ascii="Times New Roman" w:hAnsi="Times New Roman" w:cs="Times New Roman"/>
          <w:sz w:val="24"/>
          <w:szCs w:val="24"/>
        </w:rPr>
        <w:tab/>
      </w:r>
      <w:r w:rsidR="0077676E">
        <w:rPr>
          <w:rFonts w:ascii="Times New Roman" w:hAnsi="Times New Roman" w:cs="Times New Roman"/>
          <w:sz w:val="24"/>
          <w:szCs w:val="24"/>
        </w:rPr>
        <w:tab/>
      </w:r>
      <w:r w:rsidR="0077676E">
        <w:rPr>
          <w:rFonts w:ascii="Times New Roman" w:hAnsi="Times New Roman" w:cs="Times New Roman"/>
          <w:sz w:val="24"/>
          <w:szCs w:val="24"/>
        </w:rPr>
        <w:tab/>
      </w:r>
    </w:p>
    <w:p w:rsidR="00367DF8" w:rsidRDefault="00367DF8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6D4CD9">
        <w:rPr>
          <w:rFonts w:ascii="Times New Roman" w:hAnsi="Times New Roman" w:cs="Times New Roman"/>
          <w:sz w:val="24"/>
          <w:szCs w:val="24"/>
        </w:rPr>
        <w:t>Абуляисова</w:t>
      </w:r>
      <w:proofErr w:type="spellEnd"/>
      <w:r w:rsidRPr="006D4CD9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инара </w:t>
      </w:r>
      <w:proofErr w:type="spellStart"/>
      <w:r w:rsidRPr="006D4CD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аблашевна</w:t>
      </w:r>
      <w:proofErr w:type="spellEnd"/>
    </w:p>
    <w:p w:rsidR="00792322" w:rsidRDefault="00792322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2322" w:rsidRDefault="00792322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CD9" w:rsidRPr="006D4CD9" w:rsidRDefault="00792322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+7 727 273 </w:t>
      </w:r>
      <w:r w:rsidR="00DB04BE">
        <w:rPr>
          <w:rFonts w:ascii="Times New Roman" w:hAnsi="Times New Roman" w:cs="Times New Roman"/>
          <w:sz w:val="24"/>
          <w:szCs w:val="24"/>
        </w:rPr>
        <w:t>24 83</w:t>
      </w:r>
      <w:r w:rsidR="00FA43A1">
        <w:rPr>
          <w:rFonts w:ascii="Times New Roman" w:hAnsi="Times New Roman" w:cs="Times New Roman"/>
          <w:sz w:val="24"/>
          <w:szCs w:val="24"/>
        </w:rPr>
        <w:tab/>
      </w:r>
      <w:r w:rsidR="006D4CD9" w:rsidRPr="006D4CD9">
        <w:rPr>
          <w:rFonts w:ascii="Times New Roman" w:hAnsi="Times New Roman" w:cs="Times New Roman"/>
          <w:sz w:val="24"/>
          <w:szCs w:val="24"/>
        </w:rPr>
        <w:tab/>
      </w:r>
      <w:r w:rsidR="006D4CD9" w:rsidRPr="006D4CD9">
        <w:rPr>
          <w:rFonts w:ascii="Times New Roman" w:hAnsi="Times New Roman" w:cs="Times New Roman"/>
          <w:sz w:val="24"/>
          <w:szCs w:val="24"/>
        </w:rPr>
        <w:tab/>
      </w:r>
      <w:r w:rsidR="006D4CD9" w:rsidRPr="006D4CD9">
        <w:rPr>
          <w:rFonts w:ascii="Times New Roman" w:hAnsi="Times New Roman" w:cs="Times New Roman"/>
          <w:sz w:val="24"/>
          <w:szCs w:val="24"/>
        </w:rPr>
        <w:tab/>
      </w:r>
      <w:r w:rsidR="006D4CD9" w:rsidRPr="006D4CD9">
        <w:rPr>
          <w:rFonts w:ascii="Times New Roman" w:hAnsi="Times New Roman" w:cs="Times New Roman"/>
          <w:sz w:val="24"/>
          <w:szCs w:val="24"/>
        </w:rPr>
        <w:tab/>
      </w:r>
      <w:r w:rsidR="006D4CD9" w:rsidRPr="006D4CD9">
        <w:rPr>
          <w:rFonts w:ascii="Times New Roman" w:hAnsi="Times New Roman" w:cs="Times New Roman"/>
          <w:sz w:val="24"/>
          <w:szCs w:val="24"/>
        </w:rPr>
        <w:tab/>
      </w:r>
      <w:r w:rsidR="006D4CD9" w:rsidRPr="006D4CD9">
        <w:rPr>
          <w:rFonts w:ascii="Times New Roman" w:hAnsi="Times New Roman" w:cs="Times New Roman"/>
          <w:sz w:val="24"/>
          <w:szCs w:val="24"/>
        </w:rPr>
        <w:tab/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+7 701 645 43 02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+7 707 288 76 19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CD9">
        <w:rPr>
          <w:rFonts w:ascii="Times New Roman" w:hAnsi="Times New Roman" w:cs="Times New Roman"/>
          <w:sz w:val="24"/>
          <w:szCs w:val="24"/>
        </w:rPr>
        <w:t>expoarna@expoarna.kz</w:t>
      </w:r>
      <w:r w:rsidRPr="006D4CD9">
        <w:rPr>
          <w:rFonts w:ascii="Times New Roman" w:hAnsi="Times New Roman" w:cs="Times New Roman"/>
          <w:sz w:val="24"/>
          <w:szCs w:val="24"/>
        </w:rPr>
        <w:tab/>
      </w:r>
      <w:r w:rsidRPr="006D4CD9">
        <w:rPr>
          <w:rFonts w:ascii="Times New Roman" w:hAnsi="Times New Roman" w:cs="Times New Roman"/>
          <w:sz w:val="24"/>
          <w:szCs w:val="24"/>
        </w:rPr>
        <w:tab/>
      </w:r>
      <w:r w:rsidRPr="006D4CD9">
        <w:rPr>
          <w:rFonts w:ascii="Times New Roman" w:hAnsi="Times New Roman" w:cs="Times New Roman"/>
          <w:sz w:val="24"/>
          <w:szCs w:val="24"/>
        </w:rPr>
        <w:tab/>
      </w:r>
      <w:r w:rsidRPr="006D4CD9">
        <w:rPr>
          <w:rFonts w:ascii="Times New Roman" w:hAnsi="Times New Roman" w:cs="Times New Roman"/>
          <w:sz w:val="24"/>
          <w:szCs w:val="24"/>
        </w:rPr>
        <w:tab/>
      </w:r>
      <w:r w:rsidRPr="006D4CD9">
        <w:rPr>
          <w:rFonts w:ascii="Times New Roman" w:hAnsi="Times New Roman" w:cs="Times New Roman"/>
          <w:sz w:val="24"/>
          <w:szCs w:val="24"/>
        </w:rPr>
        <w:tab/>
      </w:r>
      <w:r w:rsidRPr="006D4CD9">
        <w:rPr>
          <w:rFonts w:ascii="Times New Roman" w:hAnsi="Times New Roman" w:cs="Times New Roman"/>
          <w:sz w:val="24"/>
          <w:szCs w:val="24"/>
        </w:rPr>
        <w:tab/>
        <w:t xml:space="preserve">                         </w:t>
      </w:r>
    </w:p>
    <w:p w:rsidR="006D4CD9" w:rsidRPr="0026575F" w:rsidRDefault="005D0CED" w:rsidP="006D4C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6575F">
        <w:rPr>
          <w:rFonts w:ascii="Times New Roman" w:hAnsi="Times New Roman" w:cs="Times New Roman"/>
          <w:sz w:val="24"/>
          <w:szCs w:val="24"/>
        </w:rPr>
        <w:t>.</w:t>
      </w:r>
      <w:r w:rsidR="006E5D0E">
        <w:rPr>
          <w:rFonts w:ascii="Times New Roman" w:hAnsi="Times New Roman" w:cs="Times New Roman"/>
          <w:sz w:val="24"/>
          <w:szCs w:val="24"/>
          <w:lang w:val="en-US"/>
        </w:rPr>
        <w:t>educationworld</w:t>
      </w:r>
      <w:r w:rsidR="006E5D0E" w:rsidRPr="0026575F">
        <w:rPr>
          <w:rFonts w:ascii="Times New Roman" w:hAnsi="Times New Roman" w:cs="Times New Roman"/>
          <w:sz w:val="24"/>
          <w:szCs w:val="24"/>
        </w:rPr>
        <w:t>.</w:t>
      </w:r>
      <w:r w:rsidR="006E5D0E">
        <w:rPr>
          <w:rFonts w:ascii="Times New Roman" w:hAnsi="Times New Roman" w:cs="Times New Roman"/>
          <w:sz w:val="24"/>
          <w:szCs w:val="24"/>
          <w:lang w:val="en-US"/>
        </w:rPr>
        <w:t>kz</w:t>
      </w:r>
      <w:r w:rsidR="006E5D0E" w:rsidRPr="00265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CD9" w:rsidRPr="006D4CD9" w:rsidRDefault="006D4CD9" w:rsidP="006D4C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09A" w:rsidRPr="006D4CD9" w:rsidRDefault="0051509A" w:rsidP="00515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09A" w:rsidRPr="006D4CD9" w:rsidRDefault="0051509A" w:rsidP="00515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09A" w:rsidRPr="006D4CD9" w:rsidRDefault="0051509A" w:rsidP="00515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09A" w:rsidRPr="006D4CD9" w:rsidRDefault="0051509A" w:rsidP="00515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09A" w:rsidRPr="006D4CD9" w:rsidRDefault="0051509A" w:rsidP="00515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09A" w:rsidRPr="006D4CD9" w:rsidRDefault="0051509A" w:rsidP="00515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p w:rsidR="0051509A" w:rsidRDefault="0051509A" w:rsidP="0051509A">
      <w:pPr>
        <w:pStyle w:val="a3"/>
      </w:pPr>
    </w:p>
    <w:sectPr w:rsidR="0051509A" w:rsidSect="0051509A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09A"/>
    <w:rsid w:val="000011EE"/>
    <w:rsid w:val="00024786"/>
    <w:rsid w:val="000955A6"/>
    <w:rsid w:val="00215026"/>
    <w:rsid w:val="0026575F"/>
    <w:rsid w:val="002D30ED"/>
    <w:rsid w:val="00367DF8"/>
    <w:rsid w:val="0050608F"/>
    <w:rsid w:val="0051509A"/>
    <w:rsid w:val="00531965"/>
    <w:rsid w:val="005B5286"/>
    <w:rsid w:val="005D0CED"/>
    <w:rsid w:val="005E0D1C"/>
    <w:rsid w:val="006D4CD9"/>
    <w:rsid w:val="006E5D0E"/>
    <w:rsid w:val="0077676E"/>
    <w:rsid w:val="00792322"/>
    <w:rsid w:val="007B64B6"/>
    <w:rsid w:val="00836573"/>
    <w:rsid w:val="009F0C6E"/>
    <w:rsid w:val="00A77F27"/>
    <w:rsid w:val="00BE320E"/>
    <w:rsid w:val="00C51471"/>
    <w:rsid w:val="00C828BA"/>
    <w:rsid w:val="00CD370B"/>
    <w:rsid w:val="00D32706"/>
    <w:rsid w:val="00D41D37"/>
    <w:rsid w:val="00DB04BE"/>
    <w:rsid w:val="00DD4C1F"/>
    <w:rsid w:val="00E4021A"/>
    <w:rsid w:val="00E743EE"/>
    <w:rsid w:val="00EF0507"/>
    <w:rsid w:val="00FA43A1"/>
    <w:rsid w:val="00FB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50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50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2018-11-13T05:15:00Z</dcterms:created>
  <dcterms:modified xsi:type="dcterms:W3CDTF">2018-11-13T06:18:00Z</dcterms:modified>
</cp:coreProperties>
</file>