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64" w:type="dxa"/>
        <w:jc w:val="center"/>
        <w:tblLayout w:type="fixed"/>
        <w:tblLook w:val="04A0" w:firstRow="1" w:lastRow="0" w:firstColumn="1" w:lastColumn="0" w:noHBand="0" w:noVBand="1"/>
      </w:tblPr>
      <w:tblGrid>
        <w:gridCol w:w="999"/>
        <w:gridCol w:w="8586"/>
        <w:gridCol w:w="1979"/>
      </w:tblGrid>
      <w:tr w:rsidR="00FE6526" w:rsidTr="00301ADB">
        <w:trPr>
          <w:trHeight w:val="1562"/>
          <w:jc w:val="center"/>
        </w:trPr>
        <w:tc>
          <w:tcPr>
            <w:tcW w:w="999" w:type="dxa"/>
          </w:tcPr>
          <w:p w:rsidR="00FE6526" w:rsidRDefault="00FE6526" w:rsidP="000C0A54">
            <w:pPr>
              <w:pStyle w:val="a4"/>
              <w:jc w:val="left"/>
            </w:pPr>
          </w:p>
          <w:p w:rsidR="00FE6526" w:rsidRDefault="00FE6526" w:rsidP="000C0A54">
            <w:pPr>
              <w:pStyle w:val="a4"/>
              <w:jc w:val="left"/>
            </w:pPr>
          </w:p>
        </w:tc>
        <w:tc>
          <w:tcPr>
            <w:tcW w:w="8586" w:type="dxa"/>
          </w:tcPr>
          <w:p w:rsidR="0012620A" w:rsidRPr="0012620A" w:rsidRDefault="0012620A" w:rsidP="0012620A">
            <w:pPr>
              <w:widowControl w:val="0"/>
              <w:spacing w:line="250" w:lineRule="auto"/>
              <w:ind w:firstLine="851"/>
              <w:jc w:val="center"/>
              <w:rPr>
                <w:b/>
                <w:i/>
                <w:sz w:val="22"/>
                <w:szCs w:val="22"/>
              </w:rPr>
            </w:pPr>
            <w:r w:rsidRPr="0012620A">
              <w:rPr>
                <w:b/>
                <w:sz w:val="22"/>
                <w:szCs w:val="22"/>
              </w:rPr>
              <w:t>МИНИСТЕРСТВО ОБРАЗОВАНИЯ И НАУКИ РОССИЙСКОЙ ФЕДЕРАЦИИ</w:t>
            </w:r>
          </w:p>
          <w:p w:rsidR="0012620A" w:rsidRPr="0012620A" w:rsidRDefault="00301ADB" w:rsidP="0012620A">
            <w:pPr>
              <w:widowControl w:val="0"/>
              <w:spacing w:line="250" w:lineRule="auto"/>
              <w:ind w:firstLine="851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5093970</wp:posOffset>
                  </wp:positionH>
                  <wp:positionV relativeFrom="paragraph">
                    <wp:posOffset>272415</wp:posOffset>
                  </wp:positionV>
                  <wp:extent cx="1209675" cy="1123950"/>
                  <wp:effectExtent l="19050" t="0" r="9525" b="0"/>
                  <wp:wrapNone/>
                  <wp:docPr id="2" name="Рисунок 2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620A" w:rsidRPr="0012620A"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12620A" w:rsidRPr="0012620A" w:rsidRDefault="0012620A" w:rsidP="0012620A">
            <w:pPr>
              <w:widowControl w:val="0"/>
              <w:spacing w:line="250" w:lineRule="auto"/>
              <w:ind w:firstLine="851"/>
              <w:jc w:val="center"/>
              <w:rPr>
                <w:sz w:val="22"/>
                <w:szCs w:val="22"/>
              </w:rPr>
            </w:pPr>
            <w:r w:rsidRPr="0012620A">
              <w:rPr>
                <w:sz w:val="22"/>
                <w:szCs w:val="22"/>
              </w:rPr>
              <w:t>ВЫСШЕГО ПРОФЕССИОНАЛЬНОГО ОБРАЗОВАНИЯ</w:t>
            </w:r>
          </w:p>
          <w:p w:rsidR="0012620A" w:rsidRPr="0012620A" w:rsidRDefault="0012620A" w:rsidP="0012620A">
            <w:pPr>
              <w:widowControl w:val="0"/>
              <w:spacing w:line="250" w:lineRule="auto"/>
              <w:ind w:firstLine="851"/>
              <w:jc w:val="center"/>
              <w:rPr>
                <w:b/>
                <w:sz w:val="22"/>
                <w:szCs w:val="22"/>
              </w:rPr>
            </w:pPr>
            <w:r w:rsidRPr="0012620A">
              <w:rPr>
                <w:b/>
                <w:sz w:val="22"/>
                <w:szCs w:val="22"/>
              </w:rPr>
              <w:t xml:space="preserve">«НАЦИОНАЛЬНЫЙ ИССЛЕДОВАТЕЛЬСКИЙ </w:t>
            </w:r>
          </w:p>
          <w:p w:rsidR="0012620A" w:rsidRPr="0012620A" w:rsidRDefault="0012620A" w:rsidP="0012620A">
            <w:pPr>
              <w:widowControl w:val="0"/>
              <w:spacing w:line="250" w:lineRule="auto"/>
              <w:ind w:firstLine="851"/>
              <w:jc w:val="center"/>
              <w:rPr>
                <w:b/>
                <w:i/>
                <w:sz w:val="22"/>
                <w:szCs w:val="22"/>
              </w:rPr>
            </w:pPr>
            <w:r w:rsidRPr="0012620A">
              <w:rPr>
                <w:b/>
                <w:sz w:val="22"/>
                <w:szCs w:val="22"/>
              </w:rPr>
              <w:t>ТОМСКИЙ ПОЛИТЕХНИЧЕСКИЙ УНИВЕРСИТЕТ»</w:t>
            </w:r>
          </w:p>
          <w:p w:rsidR="00FE6526" w:rsidRPr="0012620A" w:rsidRDefault="0012620A" w:rsidP="0012620A">
            <w:pPr>
              <w:jc w:val="center"/>
              <w:rPr>
                <w:sz w:val="24"/>
                <w:szCs w:val="24"/>
              </w:rPr>
            </w:pPr>
            <w:r w:rsidRPr="0012620A">
              <w:rPr>
                <w:sz w:val="24"/>
                <w:szCs w:val="24"/>
              </w:rPr>
              <w:t>ИНСТИТУТ СОЦИАЛЬНО-ГУМАНТАРНЫХ ТЕХНОЛОГИЙ</w:t>
            </w:r>
          </w:p>
          <w:p w:rsidR="000C0A54" w:rsidRDefault="000C0A54" w:rsidP="000C0A54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FE6526" w:rsidRPr="0012620A" w:rsidRDefault="000C0A54" w:rsidP="0012620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12620A">
              <w:rPr>
                <w:b/>
                <w:color w:val="0000FF"/>
                <w:sz w:val="28"/>
                <w:szCs w:val="28"/>
              </w:rPr>
              <w:t>XI</w:t>
            </w:r>
            <w:r w:rsidR="00397F97" w:rsidRPr="0012620A">
              <w:rPr>
                <w:b/>
                <w:color w:val="0000FF"/>
                <w:sz w:val="28"/>
                <w:szCs w:val="28"/>
                <w:lang w:val="en-US"/>
              </w:rPr>
              <w:t>I</w:t>
            </w:r>
            <w:r w:rsidRPr="0012620A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FE6526" w:rsidRPr="0012620A">
              <w:rPr>
                <w:b/>
                <w:color w:val="0000FF"/>
                <w:sz w:val="28"/>
                <w:szCs w:val="28"/>
              </w:rPr>
              <w:t xml:space="preserve">Международная </w:t>
            </w:r>
            <w:r w:rsidRPr="0012620A">
              <w:rPr>
                <w:b/>
                <w:color w:val="0000FF"/>
                <w:sz w:val="28"/>
                <w:szCs w:val="28"/>
              </w:rPr>
              <w:t xml:space="preserve">научно–практическая </w:t>
            </w:r>
            <w:r w:rsidR="00FE6526" w:rsidRPr="0012620A">
              <w:rPr>
                <w:b/>
                <w:color w:val="0000FF"/>
                <w:sz w:val="28"/>
                <w:szCs w:val="28"/>
              </w:rPr>
              <w:t>конференция студентов</w:t>
            </w:r>
            <w:r w:rsidRPr="0012620A">
              <w:rPr>
                <w:b/>
                <w:color w:val="0000FF"/>
                <w:sz w:val="28"/>
                <w:szCs w:val="28"/>
              </w:rPr>
              <w:t>, аспирантов</w:t>
            </w:r>
            <w:r w:rsidR="00FE6526" w:rsidRPr="0012620A">
              <w:rPr>
                <w:b/>
                <w:color w:val="0000FF"/>
                <w:sz w:val="28"/>
                <w:szCs w:val="28"/>
              </w:rPr>
              <w:t xml:space="preserve"> и молодых ученых</w:t>
            </w:r>
          </w:p>
          <w:p w:rsidR="00FE6526" w:rsidRPr="0012620A" w:rsidRDefault="00FE6526" w:rsidP="0012620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12620A">
              <w:rPr>
                <w:b/>
                <w:color w:val="0000FF"/>
                <w:sz w:val="28"/>
                <w:szCs w:val="28"/>
              </w:rPr>
              <w:t>«</w:t>
            </w:r>
            <w:r w:rsidR="000C0A54" w:rsidRPr="0012620A">
              <w:rPr>
                <w:b/>
                <w:color w:val="0000FF"/>
                <w:sz w:val="28"/>
                <w:szCs w:val="28"/>
              </w:rPr>
              <w:t>АКТУАЛЬНЫЕ ПРОБЛЕМЫ ГУМАНИТАРНЫХ НАУК</w:t>
            </w:r>
            <w:r w:rsidRPr="0012620A">
              <w:rPr>
                <w:b/>
                <w:color w:val="0000FF"/>
                <w:sz w:val="28"/>
                <w:szCs w:val="28"/>
              </w:rPr>
              <w:t>»</w:t>
            </w:r>
          </w:p>
          <w:p w:rsidR="00FE6526" w:rsidRDefault="00A26905" w:rsidP="0012620A">
            <w:pPr>
              <w:jc w:val="center"/>
              <w:rPr>
                <w:b/>
              </w:rPr>
            </w:pPr>
            <w:r w:rsidRPr="006F2A9D">
              <w:rPr>
                <w:b/>
                <w:color w:val="0000FF"/>
                <w:sz w:val="28"/>
                <w:szCs w:val="28"/>
              </w:rPr>
              <w:t>3</w:t>
            </w:r>
            <w:r w:rsidRPr="0012620A">
              <w:rPr>
                <w:b/>
                <w:color w:val="0000FF"/>
                <w:sz w:val="28"/>
                <w:szCs w:val="28"/>
              </w:rPr>
              <w:t>–</w:t>
            </w:r>
            <w:r w:rsidR="004E0612">
              <w:rPr>
                <w:b/>
                <w:color w:val="0000FF"/>
                <w:sz w:val="28"/>
                <w:szCs w:val="28"/>
              </w:rPr>
              <w:t>6</w:t>
            </w:r>
            <w:r w:rsidR="000C0A54" w:rsidRPr="0012620A">
              <w:rPr>
                <w:b/>
                <w:color w:val="0000FF"/>
                <w:sz w:val="28"/>
                <w:szCs w:val="28"/>
              </w:rPr>
              <w:t xml:space="preserve"> апреля 201</w:t>
            </w:r>
            <w:r w:rsidRPr="006F2A9D">
              <w:rPr>
                <w:b/>
                <w:color w:val="0000FF"/>
                <w:sz w:val="28"/>
                <w:szCs w:val="28"/>
              </w:rPr>
              <w:t>3</w:t>
            </w:r>
            <w:r w:rsidR="000C0A54" w:rsidRPr="0012620A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FE6526" w:rsidRPr="0012620A">
              <w:rPr>
                <w:b/>
                <w:color w:val="0000FF"/>
                <w:sz w:val="28"/>
                <w:szCs w:val="28"/>
              </w:rPr>
              <w:t>г.</w:t>
            </w:r>
          </w:p>
        </w:tc>
        <w:tc>
          <w:tcPr>
            <w:tcW w:w="1979" w:type="dxa"/>
            <w:hideMark/>
          </w:tcPr>
          <w:p w:rsidR="00FE6526" w:rsidRDefault="00FE6526" w:rsidP="000C0A5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E6526" w:rsidRDefault="00FE6526" w:rsidP="00DF1AFC">
      <w:pPr>
        <w:jc w:val="both"/>
      </w:pPr>
    </w:p>
    <w:p w:rsidR="0012620A" w:rsidRDefault="0012620A" w:rsidP="00DF1AFC">
      <w:pPr>
        <w:jc w:val="both"/>
      </w:pPr>
    </w:p>
    <w:p w:rsidR="0012620A" w:rsidRDefault="0012620A" w:rsidP="0012620A">
      <w:pPr>
        <w:jc w:val="center"/>
        <w:rPr>
          <w:b/>
          <w:sz w:val="28"/>
          <w:szCs w:val="28"/>
        </w:rPr>
      </w:pPr>
      <w:r w:rsidRPr="0012620A">
        <w:rPr>
          <w:b/>
          <w:sz w:val="28"/>
          <w:szCs w:val="28"/>
        </w:rPr>
        <w:t>Уважаемые коллеги!</w:t>
      </w:r>
    </w:p>
    <w:p w:rsidR="0012620A" w:rsidRPr="0012620A" w:rsidRDefault="0012620A" w:rsidP="0012620A">
      <w:pPr>
        <w:widowControl w:val="0"/>
        <w:ind w:firstLine="567"/>
        <w:jc w:val="both"/>
        <w:rPr>
          <w:bCs/>
          <w:sz w:val="24"/>
          <w:szCs w:val="24"/>
        </w:rPr>
      </w:pPr>
      <w:r w:rsidRPr="0012620A">
        <w:rPr>
          <w:sz w:val="24"/>
          <w:szCs w:val="24"/>
        </w:rPr>
        <w:t>Приглашаем принять участие в работе Международной молодежной конференции «</w:t>
      </w:r>
      <w:r>
        <w:rPr>
          <w:sz w:val="24"/>
          <w:szCs w:val="24"/>
        </w:rPr>
        <w:t>Актуальные проблемы гуманитарных наук</w:t>
      </w:r>
      <w:r w:rsidRPr="0012620A">
        <w:rPr>
          <w:sz w:val="24"/>
          <w:szCs w:val="24"/>
        </w:rPr>
        <w:t xml:space="preserve">», которая пройдет с </w:t>
      </w:r>
      <w:r>
        <w:rPr>
          <w:sz w:val="24"/>
          <w:szCs w:val="24"/>
        </w:rPr>
        <w:t>3</w:t>
      </w:r>
      <w:r w:rsidR="004E0612">
        <w:rPr>
          <w:sz w:val="24"/>
          <w:szCs w:val="24"/>
        </w:rPr>
        <w:t xml:space="preserve"> по 6</w:t>
      </w:r>
      <w:r w:rsidRPr="0012620A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12620A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12620A">
        <w:rPr>
          <w:sz w:val="24"/>
          <w:szCs w:val="24"/>
        </w:rPr>
        <w:t xml:space="preserve"> года на базе </w:t>
      </w:r>
      <w:r w:rsidR="006F2A9D">
        <w:rPr>
          <w:sz w:val="24"/>
          <w:szCs w:val="24"/>
        </w:rPr>
        <w:t xml:space="preserve">Института социально-гуманитарных технологий </w:t>
      </w:r>
      <w:r w:rsidRPr="0012620A">
        <w:rPr>
          <w:sz w:val="24"/>
          <w:szCs w:val="24"/>
        </w:rPr>
        <w:t>Национального исследовательского Томског</w:t>
      </w:r>
      <w:r>
        <w:rPr>
          <w:sz w:val="24"/>
          <w:szCs w:val="24"/>
        </w:rPr>
        <w:t>о политехнического университета.</w:t>
      </w:r>
    </w:p>
    <w:p w:rsidR="0012620A" w:rsidRPr="006F2A9D" w:rsidRDefault="0012620A" w:rsidP="006F2A9D">
      <w:pPr>
        <w:ind w:firstLine="567"/>
        <w:jc w:val="both"/>
        <w:rPr>
          <w:i/>
          <w:sz w:val="24"/>
          <w:szCs w:val="24"/>
        </w:rPr>
      </w:pPr>
      <w:r w:rsidRPr="0012620A">
        <w:rPr>
          <w:i/>
          <w:sz w:val="24"/>
          <w:szCs w:val="24"/>
        </w:rPr>
        <w:t>Рабочие языки ко</w:t>
      </w:r>
      <w:r>
        <w:rPr>
          <w:i/>
          <w:sz w:val="24"/>
          <w:szCs w:val="24"/>
        </w:rPr>
        <w:t>нференции – русский, английский, немецкий</w:t>
      </w:r>
    </w:p>
    <w:p w:rsidR="0012620A" w:rsidRDefault="0012620A" w:rsidP="00DF1AFC">
      <w:pPr>
        <w:jc w:val="both"/>
      </w:pPr>
    </w:p>
    <w:p w:rsidR="00FE6526" w:rsidRPr="00A26905" w:rsidRDefault="00FE6526" w:rsidP="00972CD7">
      <w:pPr>
        <w:jc w:val="center"/>
        <w:outlineLvl w:val="0"/>
        <w:rPr>
          <w:b/>
          <w:sz w:val="24"/>
          <w:szCs w:val="24"/>
          <w:u w:val="single"/>
          <w:lang w:val="en-US"/>
        </w:rPr>
      </w:pPr>
      <w:r w:rsidRPr="00A26905">
        <w:rPr>
          <w:b/>
          <w:caps/>
          <w:sz w:val="24"/>
          <w:szCs w:val="24"/>
          <w:u w:val="single"/>
        </w:rPr>
        <w:t>научные направления конференции</w:t>
      </w:r>
    </w:p>
    <w:p w:rsidR="008B2046" w:rsidRPr="00703486" w:rsidRDefault="008B2046" w:rsidP="00703486">
      <w:pPr>
        <w:pStyle w:val="a8"/>
        <w:numPr>
          <w:ilvl w:val="0"/>
          <w:numId w:val="22"/>
        </w:numPr>
        <w:ind w:left="567" w:hanging="425"/>
        <w:outlineLvl w:val="0"/>
        <w:rPr>
          <w:b/>
          <w:color w:val="0000FF"/>
          <w:sz w:val="28"/>
          <w:szCs w:val="28"/>
        </w:rPr>
      </w:pPr>
      <w:r w:rsidRPr="00703486">
        <w:rPr>
          <w:b/>
          <w:color w:val="0000FF"/>
          <w:sz w:val="28"/>
          <w:szCs w:val="28"/>
        </w:rPr>
        <w:t>Секции</w:t>
      </w:r>
    </w:p>
    <w:p w:rsidR="00355F8B" w:rsidRDefault="00355F8B" w:rsidP="00875A9E">
      <w:pPr>
        <w:pStyle w:val="2"/>
        <w:numPr>
          <w:ilvl w:val="0"/>
          <w:numId w:val="7"/>
        </w:numPr>
        <w:jc w:val="left"/>
        <w:rPr>
          <w:b/>
          <w:szCs w:val="28"/>
        </w:rPr>
      </w:pPr>
      <w:r w:rsidRPr="00A26905">
        <w:rPr>
          <w:b/>
          <w:szCs w:val="28"/>
        </w:rPr>
        <w:t>Связи с общественностью и реклама</w:t>
      </w:r>
    </w:p>
    <w:p w:rsidR="00875A9E" w:rsidRPr="00437A22" w:rsidRDefault="00875A9E" w:rsidP="00826C5D">
      <w:pPr>
        <w:pStyle w:val="a8"/>
        <w:numPr>
          <w:ilvl w:val="0"/>
          <w:numId w:val="13"/>
        </w:numPr>
        <w:spacing w:after="200" w:line="276" w:lineRule="auto"/>
        <w:ind w:left="851" w:hanging="284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>Маркетинговые исследования в связях с общественностью и рекламе</w:t>
      </w:r>
    </w:p>
    <w:p w:rsidR="00875A9E" w:rsidRPr="00437A22" w:rsidRDefault="00875A9E" w:rsidP="00826C5D">
      <w:pPr>
        <w:pStyle w:val="a8"/>
        <w:numPr>
          <w:ilvl w:val="0"/>
          <w:numId w:val="13"/>
        </w:numPr>
        <w:spacing w:after="200" w:line="276" w:lineRule="auto"/>
        <w:ind w:left="851" w:hanging="284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>Теория и практика интегрированных маркетинговых коммуникаций</w:t>
      </w:r>
    </w:p>
    <w:p w:rsidR="00875A9E" w:rsidRPr="00437A22" w:rsidRDefault="00875A9E" w:rsidP="00826C5D">
      <w:pPr>
        <w:pStyle w:val="a8"/>
        <w:numPr>
          <w:ilvl w:val="0"/>
          <w:numId w:val="13"/>
        </w:numPr>
        <w:spacing w:after="200" w:line="276" w:lineRule="auto"/>
        <w:ind w:left="851" w:hanging="284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>Информационные и телекоммуникационные  технологии в рекламе и связях с общественностью</w:t>
      </w:r>
    </w:p>
    <w:p w:rsidR="00875A9E" w:rsidRPr="00437A22" w:rsidRDefault="00875A9E" w:rsidP="00826C5D">
      <w:pPr>
        <w:pStyle w:val="a8"/>
        <w:numPr>
          <w:ilvl w:val="0"/>
          <w:numId w:val="13"/>
        </w:numPr>
        <w:spacing w:after="200" w:line="276" w:lineRule="auto"/>
        <w:ind w:left="851" w:hanging="284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 xml:space="preserve">Массовые коммуникации и </w:t>
      </w:r>
      <w:proofErr w:type="spellStart"/>
      <w:r w:rsidRPr="00437A22">
        <w:rPr>
          <w:i/>
          <w:sz w:val="24"/>
          <w:szCs w:val="24"/>
        </w:rPr>
        <w:t>медиапланирование</w:t>
      </w:r>
      <w:proofErr w:type="spellEnd"/>
      <w:r w:rsidRPr="00437A22">
        <w:rPr>
          <w:i/>
          <w:sz w:val="24"/>
          <w:szCs w:val="24"/>
        </w:rPr>
        <w:t xml:space="preserve"> </w:t>
      </w:r>
    </w:p>
    <w:p w:rsidR="00875A9E" w:rsidRPr="00437A22" w:rsidRDefault="00875A9E" w:rsidP="00826C5D">
      <w:pPr>
        <w:pStyle w:val="a8"/>
        <w:numPr>
          <w:ilvl w:val="0"/>
          <w:numId w:val="13"/>
        </w:numPr>
        <w:spacing w:after="200" w:line="276" w:lineRule="auto"/>
        <w:ind w:left="851" w:hanging="284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 xml:space="preserve">Брэндинг </w:t>
      </w:r>
    </w:p>
    <w:p w:rsidR="00875A9E" w:rsidRPr="00437A22" w:rsidRDefault="00875A9E" w:rsidP="00826C5D">
      <w:pPr>
        <w:pStyle w:val="a8"/>
        <w:numPr>
          <w:ilvl w:val="0"/>
          <w:numId w:val="13"/>
        </w:numPr>
        <w:spacing w:after="200" w:line="276" w:lineRule="auto"/>
        <w:ind w:left="851" w:hanging="284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 xml:space="preserve">Технологии проведения рекламных  и </w:t>
      </w:r>
      <w:r w:rsidRPr="00437A22">
        <w:rPr>
          <w:i/>
          <w:sz w:val="24"/>
          <w:szCs w:val="24"/>
          <w:lang w:val="en-US"/>
        </w:rPr>
        <w:t>P</w:t>
      </w:r>
      <w:r w:rsidRPr="00437A22">
        <w:rPr>
          <w:i/>
          <w:sz w:val="24"/>
          <w:szCs w:val="24"/>
        </w:rPr>
        <w:t xml:space="preserve">R компаний </w:t>
      </w:r>
    </w:p>
    <w:p w:rsidR="00875A9E" w:rsidRPr="00437A22" w:rsidRDefault="00875A9E" w:rsidP="00826C5D">
      <w:pPr>
        <w:pStyle w:val="a8"/>
        <w:numPr>
          <w:ilvl w:val="0"/>
          <w:numId w:val="13"/>
        </w:numPr>
        <w:spacing w:after="200" w:line="276" w:lineRule="auto"/>
        <w:ind w:left="851" w:hanging="284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>Копирайтинг</w:t>
      </w:r>
    </w:p>
    <w:p w:rsidR="00875A9E" w:rsidRPr="00437A22" w:rsidRDefault="00875A9E" w:rsidP="00826C5D">
      <w:pPr>
        <w:pStyle w:val="a8"/>
        <w:numPr>
          <w:ilvl w:val="0"/>
          <w:numId w:val="13"/>
        </w:numPr>
        <w:spacing w:after="200" w:line="276" w:lineRule="auto"/>
        <w:ind w:left="851" w:hanging="284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>Креатив в рекламе</w:t>
      </w:r>
    </w:p>
    <w:p w:rsidR="00875A9E" w:rsidRPr="00437A22" w:rsidRDefault="00875A9E" w:rsidP="00826C5D">
      <w:pPr>
        <w:pStyle w:val="a8"/>
        <w:numPr>
          <w:ilvl w:val="0"/>
          <w:numId w:val="13"/>
        </w:numPr>
        <w:spacing w:after="200" w:line="276" w:lineRule="auto"/>
        <w:ind w:left="851" w:hanging="284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>Управление имиджем организации</w:t>
      </w:r>
    </w:p>
    <w:p w:rsidR="00355F8B" w:rsidRDefault="00355F8B" w:rsidP="00875A9E">
      <w:pPr>
        <w:pStyle w:val="2"/>
        <w:numPr>
          <w:ilvl w:val="0"/>
          <w:numId w:val="7"/>
        </w:numPr>
        <w:jc w:val="left"/>
        <w:rPr>
          <w:b/>
          <w:szCs w:val="28"/>
        </w:rPr>
      </w:pPr>
      <w:r w:rsidRPr="00A26905">
        <w:rPr>
          <w:b/>
          <w:szCs w:val="28"/>
        </w:rPr>
        <w:t>Социально-культурный сервис и туризм</w:t>
      </w:r>
    </w:p>
    <w:p w:rsidR="00875A9E" w:rsidRPr="00437A22" w:rsidRDefault="00875A9E" w:rsidP="00826C5D">
      <w:pPr>
        <w:pStyle w:val="a8"/>
        <w:numPr>
          <w:ilvl w:val="0"/>
          <w:numId w:val="11"/>
        </w:numPr>
        <w:spacing w:after="200" w:line="276" w:lineRule="auto"/>
        <w:ind w:left="851" w:hanging="284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>Виды и тенденции развития туризма в  России и за рубежом</w:t>
      </w:r>
    </w:p>
    <w:p w:rsidR="00875A9E" w:rsidRPr="00437A22" w:rsidRDefault="00875A9E" w:rsidP="00826C5D">
      <w:pPr>
        <w:pStyle w:val="a8"/>
        <w:numPr>
          <w:ilvl w:val="0"/>
          <w:numId w:val="11"/>
        </w:numPr>
        <w:spacing w:after="200" w:line="276" w:lineRule="auto"/>
        <w:ind w:left="851" w:hanging="284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>Экономика и предпринимательство в социально-культурном сервисе и туризме</w:t>
      </w:r>
    </w:p>
    <w:p w:rsidR="00875A9E" w:rsidRPr="00437A22" w:rsidRDefault="00875A9E" w:rsidP="00826C5D">
      <w:pPr>
        <w:pStyle w:val="a8"/>
        <w:numPr>
          <w:ilvl w:val="0"/>
          <w:numId w:val="11"/>
        </w:numPr>
        <w:spacing w:after="200" w:line="276" w:lineRule="auto"/>
        <w:ind w:left="851" w:hanging="284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 xml:space="preserve">Менеджмент и маркетинг туризма </w:t>
      </w:r>
    </w:p>
    <w:p w:rsidR="00875A9E" w:rsidRPr="00437A22" w:rsidRDefault="00875A9E" w:rsidP="00826C5D">
      <w:pPr>
        <w:pStyle w:val="a8"/>
        <w:numPr>
          <w:ilvl w:val="0"/>
          <w:numId w:val="11"/>
        </w:numPr>
        <w:spacing w:after="200" w:line="276" w:lineRule="auto"/>
        <w:ind w:left="851" w:hanging="284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 xml:space="preserve">Технологии организации въездного, выездного и внутреннего туризма </w:t>
      </w:r>
    </w:p>
    <w:p w:rsidR="00875A9E" w:rsidRPr="00437A22" w:rsidRDefault="00875A9E" w:rsidP="00826C5D">
      <w:pPr>
        <w:pStyle w:val="a8"/>
        <w:numPr>
          <w:ilvl w:val="0"/>
          <w:numId w:val="11"/>
        </w:numPr>
        <w:spacing w:after="200" w:line="276" w:lineRule="auto"/>
        <w:ind w:left="851" w:hanging="284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>Разработка и проектирование туристического продукта</w:t>
      </w:r>
    </w:p>
    <w:p w:rsidR="00875A9E" w:rsidRPr="00437A22" w:rsidRDefault="00875A9E" w:rsidP="00826C5D">
      <w:pPr>
        <w:pStyle w:val="a8"/>
        <w:numPr>
          <w:ilvl w:val="0"/>
          <w:numId w:val="11"/>
        </w:numPr>
        <w:spacing w:after="200" w:line="276" w:lineRule="auto"/>
        <w:ind w:left="851" w:hanging="284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 xml:space="preserve">Международные стандарты обслуживания в индустрии туризма и гостеприимства </w:t>
      </w:r>
    </w:p>
    <w:p w:rsidR="00875A9E" w:rsidRPr="00437A22" w:rsidRDefault="00875A9E" w:rsidP="00826C5D">
      <w:pPr>
        <w:pStyle w:val="a8"/>
        <w:numPr>
          <w:ilvl w:val="0"/>
          <w:numId w:val="11"/>
        </w:numPr>
        <w:spacing w:after="200" w:line="276" w:lineRule="auto"/>
        <w:ind w:left="851" w:hanging="284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 xml:space="preserve">Имидж региона </w:t>
      </w:r>
    </w:p>
    <w:p w:rsidR="0012620A" w:rsidRPr="00437A22" w:rsidRDefault="00875A9E" w:rsidP="00826C5D">
      <w:pPr>
        <w:pStyle w:val="a8"/>
        <w:numPr>
          <w:ilvl w:val="0"/>
          <w:numId w:val="11"/>
        </w:numPr>
        <w:spacing w:after="200" w:line="276" w:lineRule="auto"/>
        <w:ind w:left="851" w:hanging="284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>Инновационные технологии в сервисе и туризме</w:t>
      </w:r>
    </w:p>
    <w:p w:rsidR="00226897" w:rsidRPr="00DE52F5" w:rsidRDefault="00B528F9" w:rsidP="00B528F9">
      <w:pPr>
        <w:pStyle w:val="2"/>
        <w:numPr>
          <w:ilvl w:val="0"/>
          <w:numId w:val="7"/>
        </w:numPr>
        <w:jc w:val="left"/>
        <w:rPr>
          <w:b/>
          <w:sz w:val="24"/>
          <w:szCs w:val="24"/>
        </w:rPr>
      </w:pPr>
      <w:r w:rsidRPr="00DE52F5">
        <w:rPr>
          <w:b/>
          <w:szCs w:val="28"/>
        </w:rPr>
        <w:t>Взаимодействие власти и общества в эпоху новой модернизации</w:t>
      </w:r>
    </w:p>
    <w:p w:rsidR="00703486" w:rsidRPr="00437A22" w:rsidRDefault="00226897" w:rsidP="00DE52F5">
      <w:pPr>
        <w:pStyle w:val="2"/>
        <w:numPr>
          <w:ilvl w:val="0"/>
          <w:numId w:val="23"/>
        </w:numPr>
        <w:ind w:left="851" w:hanging="284"/>
        <w:jc w:val="left"/>
        <w:rPr>
          <w:b/>
          <w:i/>
          <w:sz w:val="24"/>
          <w:szCs w:val="24"/>
        </w:rPr>
      </w:pPr>
      <w:r w:rsidRPr="00437A22">
        <w:rPr>
          <w:i/>
          <w:color w:val="000000"/>
          <w:sz w:val="24"/>
          <w:szCs w:val="24"/>
          <w:shd w:val="clear" w:color="auto" w:fill="FFFFFF"/>
        </w:rPr>
        <w:t>В</w:t>
      </w:r>
      <w:r w:rsidR="00703486" w:rsidRPr="00437A22">
        <w:rPr>
          <w:i/>
          <w:color w:val="000000"/>
          <w:sz w:val="24"/>
          <w:szCs w:val="24"/>
          <w:shd w:val="clear" w:color="auto" w:fill="FFFFFF"/>
        </w:rPr>
        <w:t>ласть и лидерство в менеджменте</w:t>
      </w:r>
    </w:p>
    <w:p w:rsidR="00703486" w:rsidRPr="00437A22" w:rsidRDefault="00226897" w:rsidP="00DE52F5">
      <w:pPr>
        <w:pStyle w:val="2"/>
        <w:numPr>
          <w:ilvl w:val="0"/>
          <w:numId w:val="23"/>
        </w:numPr>
        <w:ind w:left="851" w:hanging="284"/>
        <w:jc w:val="left"/>
        <w:rPr>
          <w:b/>
          <w:i/>
          <w:sz w:val="24"/>
          <w:szCs w:val="24"/>
        </w:rPr>
      </w:pPr>
      <w:r w:rsidRPr="00437A22">
        <w:rPr>
          <w:i/>
          <w:color w:val="000000"/>
          <w:sz w:val="24"/>
          <w:szCs w:val="24"/>
          <w:shd w:val="clear" w:color="auto" w:fill="FFFFFF"/>
        </w:rPr>
        <w:t>Взаимодействие власти и образования: критерии эффективной модернизации</w:t>
      </w:r>
    </w:p>
    <w:p w:rsidR="00703486" w:rsidRPr="00437A22" w:rsidRDefault="00226897" w:rsidP="00DE52F5">
      <w:pPr>
        <w:pStyle w:val="2"/>
        <w:numPr>
          <w:ilvl w:val="0"/>
          <w:numId w:val="23"/>
        </w:numPr>
        <w:ind w:left="851" w:hanging="284"/>
        <w:jc w:val="left"/>
        <w:rPr>
          <w:b/>
          <w:i/>
          <w:sz w:val="24"/>
          <w:szCs w:val="24"/>
        </w:rPr>
      </w:pPr>
      <w:r w:rsidRPr="00437A22">
        <w:rPr>
          <w:i/>
          <w:color w:val="000000"/>
          <w:sz w:val="24"/>
          <w:szCs w:val="24"/>
          <w:shd w:val="clear" w:color="auto" w:fill="FFFFFF"/>
        </w:rPr>
        <w:t>Власть и бизнес: практика взаимодействия</w:t>
      </w:r>
    </w:p>
    <w:p w:rsidR="00226897" w:rsidRPr="00437A22" w:rsidRDefault="00226897" w:rsidP="00DE52F5">
      <w:pPr>
        <w:pStyle w:val="2"/>
        <w:numPr>
          <w:ilvl w:val="0"/>
          <w:numId w:val="23"/>
        </w:numPr>
        <w:ind w:left="851" w:hanging="284"/>
        <w:jc w:val="left"/>
        <w:rPr>
          <w:b/>
          <w:i/>
          <w:sz w:val="24"/>
          <w:szCs w:val="24"/>
        </w:rPr>
      </w:pPr>
      <w:r w:rsidRPr="00437A22">
        <w:rPr>
          <w:i/>
          <w:sz w:val="24"/>
          <w:szCs w:val="24"/>
        </w:rPr>
        <w:t>Власть, партнерство и эффективность менеджмента</w:t>
      </w:r>
    </w:p>
    <w:p w:rsidR="0012620A" w:rsidRPr="00A26905" w:rsidRDefault="0012620A" w:rsidP="0012620A">
      <w:pPr>
        <w:pStyle w:val="2"/>
        <w:ind w:left="360"/>
        <w:jc w:val="left"/>
        <w:rPr>
          <w:b/>
          <w:szCs w:val="28"/>
        </w:rPr>
      </w:pPr>
    </w:p>
    <w:p w:rsidR="0012620A" w:rsidRPr="00437A22" w:rsidRDefault="00355F8B" w:rsidP="00437A22">
      <w:pPr>
        <w:pStyle w:val="2"/>
        <w:numPr>
          <w:ilvl w:val="0"/>
          <w:numId w:val="7"/>
        </w:numPr>
        <w:jc w:val="left"/>
        <w:rPr>
          <w:b/>
          <w:szCs w:val="28"/>
        </w:rPr>
      </w:pPr>
      <w:r w:rsidRPr="00A26905">
        <w:rPr>
          <w:b/>
          <w:szCs w:val="28"/>
        </w:rPr>
        <w:t>Таможенное дело</w:t>
      </w:r>
    </w:p>
    <w:p w:rsidR="00826C5D" w:rsidRPr="00437A22" w:rsidRDefault="00826C5D" w:rsidP="00826C5D">
      <w:pPr>
        <w:pStyle w:val="2"/>
        <w:numPr>
          <w:ilvl w:val="0"/>
          <w:numId w:val="18"/>
        </w:numPr>
        <w:ind w:left="851" w:hanging="284"/>
        <w:jc w:val="left"/>
        <w:rPr>
          <w:b/>
          <w:i/>
          <w:sz w:val="24"/>
          <w:szCs w:val="24"/>
        </w:rPr>
      </w:pPr>
      <w:r w:rsidRPr="00437A22">
        <w:rPr>
          <w:i/>
          <w:color w:val="000000"/>
          <w:sz w:val="24"/>
          <w:szCs w:val="24"/>
          <w:shd w:val="clear" w:color="auto" w:fill="FFFFFF"/>
        </w:rPr>
        <w:t>История таможенного дела и таможенной политики</w:t>
      </w:r>
    </w:p>
    <w:p w:rsidR="0012620A" w:rsidRPr="00437A22" w:rsidRDefault="00826C5D" w:rsidP="00826C5D">
      <w:pPr>
        <w:pStyle w:val="2"/>
        <w:numPr>
          <w:ilvl w:val="0"/>
          <w:numId w:val="18"/>
        </w:numPr>
        <w:ind w:left="851" w:hanging="284"/>
        <w:jc w:val="left"/>
        <w:rPr>
          <w:b/>
          <w:i/>
          <w:sz w:val="24"/>
          <w:szCs w:val="24"/>
        </w:rPr>
      </w:pPr>
      <w:r w:rsidRPr="00437A22">
        <w:rPr>
          <w:i/>
          <w:color w:val="000000"/>
          <w:sz w:val="24"/>
          <w:szCs w:val="24"/>
          <w:shd w:val="clear" w:color="auto" w:fill="FFFFFF"/>
        </w:rPr>
        <w:t>Международные торговые и таможенные отношения</w:t>
      </w:r>
    </w:p>
    <w:p w:rsidR="000262F7" w:rsidRPr="00A26905" w:rsidRDefault="000262F7" w:rsidP="0012620A">
      <w:pPr>
        <w:pStyle w:val="2"/>
        <w:ind w:left="360"/>
        <w:jc w:val="left"/>
        <w:rPr>
          <w:b/>
          <w:szCs w:val="28"/>
        </w:rPr>
      </w:pPr>
    </w:p>
    <w:p w:rsidR="00355F8B" w:rsidRDefault="00355F8B" w:rsidP="00875A9E">
      <w:pPr>
        <w:pStyle w:val="2"/>
        <w:numPr>
          <w:ilvl w:val="0"/>
          <w:numId w:val="7"/>
        </w:numPr>
        <w:jc w:val="left"/>
        <w:rPr>
          <w:b/>
          <w:szCs w:val="28"/>
        </w:rPr>
      </w:pPr>
      <w:r w:rsidRPr="00A26905">
        <w:rPr>
          <w:b/>
          <w:szCs w:val="28"/>
        </w:rPr>
        <w:t>Управление человеческими ресурсами</w:t>
      </w:r>
    </w:p>
    <w:p w:rsidR="001364C5" w:rsidRPr="00437A22" w:rsidRDefault="00437A22" w:rsidP="00826C5D">
      <w:pPr>
        <w:pStyle w:val="a8"/>
        <w:numPr>
          <w:ilvl w:val="0"/>
          <w:numId w:val="16"/>
        </w:numPr>
        <w:ind w:left="851" w:hanging="284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1364C5" w:rsidRPr="00437A22">
        <w:rPr>
          <w:i/>
          <w:sz w:val="24"/>
          <w:szCs w:val="24"/>
        </w:rPr>
        <w:t>роблемы современного управления организациями и пути их решения</w:t>
      </w:r>
    </w:p>
    <w:p w:rsidR="001364C5" w:rsidRPr="00437A22" w:rsidRDefault="00437A22" w:rsidP="00826C5D">
      <w:pPr>
        <w:pStyle w:val="a8"/>
        <w:numPr>
          <w:ilvl w:val="0"/>
          <w:numId w:val="16"/>
        </w:numPr>
        <w:ind w:left="851" w:hanging="284"/>
        <w:rPr>
          <w:i/>
          <w:sz w:val="24"/>
          <w:szCs w:val="24"/>
        </w:rPr>
      </w:pPr>
      <w:r>
        <w:rPr>
          <w:i/>
          <w:sz w:val="24"/>
          <w:szCs w:val="24"/>
        </w:rPr>
        <w:t>М</w:t>
      </w:r>
      <w:r w:rsidR="001364C5" w:rsidRPr="00437A22">
        <w:rPr>
          <w:i/>
          <w:sz w:val="24"/>
          <w:szCs w:val="24"/>
        </w:rPr>
        <w:t>одели кадрового менеджмента: традиции и современность</w:t>
      </w:r>
    </w:p>
    <w:p w:rsidR="001364C5" w:rsidRPr="00437A22" w:rsidRDefault="00437A22" w:rsidP="00826C5D">
      <w:pPr>
        <w:pStyle w:val="a8"/>
        <w:numPr>
          <w:ilvl w:val="0"/>
          <w:numId w:val="16"/>
        </w:numPr>
        <w:ind w:left="851" w:hanging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1364C5" w:rsidRPr="00437A22">
        <w:rPr>
          <w:i/>
          <w:sz w:val="24"/>
          <w:szCs w:val="24"/>
        </w:rPr>
        <w:t>оссийский менеджмент: история, проблемы и перспективы</w:t>
      </w:r>
    </w:p>
    <w:p w:rsidR="0012620A" w:rsidRPr="00A26905" w:rsidRDefault="0012620A" w:rsidP="00826C5D">
      <w:pPr>
        <w:pStyle w:val="2"/>
        <w:ind w:left="851" w:hanging="284"/>
        <w:jc w:val="left"/>
        <w:rPr>
          <w:b/>
          <w:szCs w:val="28"/>
        </w:rPr>
      </w:pPr>
    </w:p>
    <w:p w:rsidR="00355F8B" w:rsidRDefault="0012620A" w:rsidP="00875A9E">
      <w:pPr>
        <w:pStyle w:val="2"/>
        <w:numPr>
          <w:ilvl w:val="0"/>
          <w:numId w:val="7"/>
        </w:numPr>
        <w:jc w:val="left"/>
        <w:rPr>
          <w:b/>
          <w:szCs w:val="28"/>
        </w:rPr>
      </w:pPr>
      <w:r>
        <w:rPr>
          <w:b/>
          <w:szCs w:val="28"/>
        </w:rPr>
        <w:t>Регионоведения</w:t>
      </w:r>
    </w:p>
    <w:p w:rsidR="00826C5D" w:rsidRPr="00437A22" w:rsidRDefault="00826C5D" w:rsidP="00826C5D">
      <w:pPr>
        <w:pStyle w:val="2"/>
        <w:numPr>
          <w:ilvl w:val="0"/>
          <w:numId w:val="20"/>
        </w:numPr>
        <w:ind w:left="851" w:hanging="284"/>
        <w:jc w:val="left"/>
        <w:rPr>
          <w:i/>
          <w:color w:val="000000"/>
          <w:sz w:val="24"/>
          <w:szCs w:val="24"/>
          <w:shd w:val="clear" w:color="auto" w:fill="FFFFFF"/>
        </w:rPr>
      </w:pPr>
      <w:r w:rsidRPr="00437A22">
        <w:rPr>
          <w:i/>
          <w:color w:val="000000"/>
          <w:sz w:val="24"/>
          <w:szCs w:val="24"/>
          <w:shd w:val="clear" w:color="auto" w:fill="FFFFFF"/>
        </w:rPr>
        <w:t xml:space="preserve">Проблемы </w:t>
      </w:r>
      <w:proofErr w:type="gramStart"/>
      <w:r w:rsidRPr="00437A22">
        <w:rPr>
          <w:i/>
          <w:color w:val="000000"/>
          <w:sz w:val="24"/>
          <w:szCs w:val="24"/>
          <w:shd w:val="clear" w:color="auto" w:fill="FFFFFF"/>
        </w:rPr>
        <w:t>современного</w:t>
      </w:r>
      <w:proofErr w:type="gramEnd"/>
      <w:r w:rsidRPr="00437A22">
        <w:rPr>
          <w:i/>
          <w:color w:val="000000"/>
          <w:sz w:val="24"/>
          <w:szCs w:val="24"/>
          <w:shd w:val="clear" w:color="auto" w:fill="FFFFFF"/>
        </w:rPr>
        <w:t xml:space="preserve"> регионоведения</w:t>
      </w:r>
    </w:p>
    <w:p w:rsidR="0012620A" w:rsidRPr="00437A22" w:rsidRDefault="00826C5D" w:rsidP="00826C5D">
      <w:pPr>
        <w:pStyle w:val="2"/>
        <w:numPr>
          <w:ilvl w:val="0"/>
          <w:numId w:val="20"/>
        </w:numPr>
        <w:ind w:left="851" w:hanging="284"/>
        <w:jc w:val="left"/>
        <w:rPr>
          <w:b/>
          <w:i/>
          <w:sz w:val="24"/>
          <w:szCs w:val="24"/>
        </w:rPr>
      </w:pPr>
      <w:r w:rsidRPr="00437A22">
        <w:rPr>
          <w:i/>
          <w:color w:val="000000"/>
          <w:sz w:val="24"/>
          <w:szCs w:val="24"/>
          <w:shd w:val="clear" w:color="auto" w:fill="FFFFFF"/>
        </w:rPr>
        <w:t>Региональная история и культура</w:t>
      </w:r>
    </w:p>
    <w:p w:rsidR="00826C5D" w:rsidRPr="00826C5D" w:rsidRDefault="00826C5D" w:rsidP="0012620A">
      <w:pPr>
        <w:pStyle w:val="2"/>
        <w:ind w:left="360"/>
        <w:jc w:val="left"/>
        <w:rPr>
          <w:b/>
          <w:sz w:val="24"/>
          <w:szCs w:val="24"/>
        </w:rPr>
      </w:pPr>
    </w:p>
    <w:p w:rsidR="00355F8B" w:rsidRDefault="00355F8B" w:rsidP="00875A9E">
      <w:pPr>
        <w:pStyle w:val="2"/>
        <w:numPr>
          <w:ilvl w:val="0"/>
          <w:numId w:val="7"/>
        </w:numPr>
        <w:jc w:val="left"/>
        <w:rPr>
          <w:b/>
          <w:szCs w:val="28"/>
        </w:rPr>
      </w:pPr>
      <w:r w:rsidRPr="00A26905">
        <w:rPr>
          <w:b/>
          <w:szCs w:val="28"/>
        </w:rPr>
        <w:t>Философия науки и образования</w:t>
      </w:r>
    </w:p>
    <w:p w:rsidR="001364C5" w:rsidRPr="00437A22" w:rsidRDefault="00437A22" w:rsidP="00826C5D">
      <w:pPr>
        <w:pStyle w:val="a8"/>
        <w:numPr>
          <w:ilvl w:val="0"/>
          <w:numId w:val="17"/>
        </w:numPr>
        <w:ind w:left="851" w:hanging="284"/>
        <w:rPr>
          <w:i/>
          <w:sz w:val="24"/>
          <w:szCs w:val="24"/>
        </w:rPr>
      </w:pPr>
      <w:r>
        <w:rPr>
          <w:i/>
          <w:sz w:val="24"/>
          <w:szCs w:val="24"/>
        </w:rPr>
        <w:t>Ф</w:t>
      </w:r>
      <w:r w:rsidR="001364C5" w:rsidRPr="00437A22">
        <w:rPr>
          <w:i/>
          <w:sz w:val="24"/>
          <w:szCs w:val="24"/>
        </w:rPr>
        <w:t xml:space="preserve">илософия в </w:t>
      </w:r>
      <w:proofErr w:type="spellStart"/>
      <w:r w:rsidR="001364C5" w:rsidRPr="00437A22">
        <w:rPr>
          <w:i/>
          <w:sz w:val="24"/>
          <w:szCs w:val="24"/>
        </w:rPr>
        <w:t>глобализирующемся</w:t>
      </w:r>
      <w:proofErr w:type="spellEnd"/>
      <w:r w:rsidR="001364C5" w:rsidRPr="00437A22">
        <w:rPr>
          <w:i/>
          <w:sz w:val="24"/>
          <w:szCs w:val="24"/>
        </w:rPr>
        <w:t xml:space="preserve"> мире</w:t>
      </w:r>
    </w:p>
    <w:p w:rsidR="001364C5" w:rsidRPr="00437A22" w:rsidRDefault="00437A22" w:rsidP="00826C5D">
      <w:pPr>
        <w:pStyle w:val="a8"/>
        <w:numPr>
          <w:ilvl w:val="0"/>
          <w:numId w:val="17"/>
        </w:numPr>
        <w:ind w:left="851" w:hanging="284"/>
        <w:rPr>
          <w:i/>
          <w:sz w:val="24"/>
          <w:szCs w:val="24"/>
        </w:rPr>
      </w:pPr>
      <w:r>
        <w:rPr>
          <w:i/>
          <w:sz w:val="24"/>
          <w:szCs w:val="24"/>
        </w:rPr>
        <w:t>Ф</w:t>
      </w:r>
      <w:r w:rsidR="001364C5" w:rsidRPr="00437A22">
        <w:rPr>
          <w:i/>
          <w:sz w:val="24"/>
          <w:szCs w:val="24"/>
        </w:rPr>
        <w:t>илософские и методологические проблемы науки и техники</w:t>
      </w:r>
    </w:p>
    <w:p w:rsidR="001364C5" w:rsidRPr="00437A22" w:rsidRDefault="00437A22" w:rsidP="00826C5D">
      <w:pPr>
        <w:pStyle w:val="a8"/>
        <w:numPr>
          <w:ilvl w:val="0"/>
          <w:numId w:val="17"/>
        </w:numPr>
        <w:ind w:left="851" w:hanging="284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1364C5" w:rsidRPr="00437A22">
        <w:rPr>
          <w:i/>
          <w:sz w:val="24"/>
          <w:szCs w:val="24"/>
        </w:rPr>
        <w:t>бразование в обществе знания: функции и стратегии развития</w:t>
      </w:r>
    </w:p>
    <w:p w:rsidR="0012620A" w:rsidRPr="00A26905" w:rsidRDefault="0012620A" w:rsidP="00301ADB">
      <w:pPr>
        <w:pStyle w:val="2"/>
        <w:jc w:val="left"/>
        <w:rPr>
          <w:b/>
          <w:szCs w:val="28"/>
        </w:rPr>
      </w:pPr>
    </w:p>
    <w:p w:rsidR="008B2046" w:rsidRDefault="008B2046" w:rsidP="00875A9E">
      <w:pPr>
        <w:pStyle w:val="2"/>
        <w:numPr>
          <w:ilvl w:val="0"/>
          <w:numId w:val="7"/>
        </w:numPr>
        <w:jc w:val="left"/>
        <w:rPr>
          <w:b/>
          <w:szCs w:val="28"/>
        </w:rPr>
      </w:pPr>
      <w:r w:rsidRPr="00A26905">
        <w:rPr>
          <w:b/>
          <w:szCs w:val="28"/>
        </w:rPr>
        <w:t>Экономика инновационных преобразований и устойчивого развития</w:t>
      </w:r>
    </w:p>
    <w:p w:rsidR="00620A2A" w:rsidRPr="00437A22" w:rsidRDefault="00620A2A" w:rsidP="00826C5D">
      <w:pPr>
        <w:pStyle w:val="a8"/>
        <w:numPr>
          <w:ilvl w:val="0"/>
          <w:numId w:val="15"/>
        </w:numPr>
        <w:ind w:left="851" w:hanging="284"/>
        <w:jc w:val="both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>Теоретические основы устойчивости экономических систем</w:t>
      </w:r>
    </w:p>
    <w:p w:rsidR="00620A2A" w:rsidRPr="00437A22" w:rsidRDefault="00620A2A" w:rsidP="00826C5D">
      <w:pPr>
        <w:pStyle w:val="a8"/>
        <w:numPr>
          <w:ilvl w:val="0"/>
          <w:numId w:val="15"/>
        </w:numPr>
        <w:ind w:left="851" w:hanging="284"/>
        <w:jc w:val="both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>Инновации как доминантный фактор обеспечения устойчивого развития экономических систем</w:t>
      </w:r>
    </w:p>
    <w:p w:rsidR="00620A2A" w:rsidRPr="00437A22" w:rsidRDefault="00620A2A" w:rsidP="00826C5D">
      <w:pPr>
        <w:pStyle w:val="a8"/>
        <w:numPr>
          <w:ilvl w:val="0"/>
          <w:numId w:val="15"/>
        </w:numPr>
        <w:ind w:left="851" w:hanging="284"/>
        <w:jc w:val="both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 xml:space="preserve">Экономика инновационных преобразований и устойчивое развитие: </w:t>
      </w:r>
      <w:proofErr w:type="spellStart"/>
      <w:r w:rsidRPr="00437A22">
        <w:rPr>
          <w:i/>
          <w:sz w:val="24"/>
          <w:szCs w:val="24"/>
        </w:rPr>
        <w:t>взаимоисключенность</w:t>
      </w:r>
      <w:proofErr w:type="spellEnd"/>
      <w:r w:rsidRPr="00437A22">
        <w:rPr>
          <w:i/>
          <w:sz w:val="24"/>
          <w:szCs w:val="24"/>
        </w:rPr>
        <w:t xml:space="preserve"> или взаимообусловленность?</w:t>
      </w:r>
    </w:p>
    <w:p w:rsidR="00620A2A" w:rsidRPr="00437A22" w:rsidRDefault="00620A2A" w:rsidP="00826C5D">
      <w:pPr>
        <w:pStyle w:val="a8"/>
        <w:numPr>
          <w:ilvl w:val="0"/>
          <w:numId w:val="15"/>
        </w:numPr>
        <w:ind w:left="851" w:hanging="284"/>
        <w:jc w:val="both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>Институциональные основания инновационных преобразований и устойчивой конкурентоспособности экономических систем</w:t>
      </w:r>
    </w:p>
    <w:p w:rsidR="00620A2A" w:rsidRPr="00437A22" w:rsidRDefault="00620A2A" w:rsidP="00826C5D">
      <w:pPr>
        <w:pStyle w:val="a8"/>
        <w:numPr>
          <w:ilvl w:val="0"/>
          <w:numId w:val="15"/>
        </w:numPr>
        <w:ind w:left="851" w:hanging="284"/>
        <w:jc w:val="both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>Структурные и инновационные преобразования промышленного сектора в современной российской экономике</w:t>
      </w:r>
    </w:p>
    <w:p w:rsidR="00620A2A" w:rsidRPr="00437A22" w:rsidRDefault="00620A2A" w:rsidP="00826C5D">
      <w:pPr>
        <w:pStyle w:val="a8"/>
        <w:numPr>
          <w:ilvl w:val="0"/>
          <w:numId w:val="15"/>
        </w:numPr>
        <w:ind w:left="851" w:hanging="284"/>
        <w:jc w:val="both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 xml:space="preserve">Государственное регулирование </w:t>
      </w:r>
      <w:r w:rsidRPr="00437A22">
        <w:rPr>
          <w:i/>
          <w:iCs/>
          <w:sz w:val="24"/>
          <w:szCs w:val="24"/>
        </w:rPr>
        <w:t>инновационных преобразований экономики города, региона, страны.</w:t>
      </w:r>
    </w:p>
    <w:p w:rsidR="00703486" w:rsidRPr="00A26905" w:rsidRDefault="00703486" w:rsidP="00620A2A">
      <w:pPr>
        <w:pStyle w:val="2"/>
        <w:rPr>
          <w:spacing w:val="-10"/>
          <w:sz w:val="24"/>
          <w:szCs w:val="24"/>
        </w:rPr>
      </w:pPr>
    </w:p>
    <w:p w:rsidR="00703486" w:rsidRPr="00E50B63" w:rsidRDefault="00703486" w:rsidP="00703486">
      <w:pPr>
        <w:pStyle w:val="a8"/>
        <w:numPr>
          <w:ilvl w:val="0"/>
          <w:numId w:val="22"/>
        </w:numPr>
        <w:ind w:left="567" w:hanging="425"/>
        <w:outlineLvl w:val="0"/>
        <w:rPr>
          <w:b/>
          <w:color w:val="0000FF"/>
          <w:sz w:val="28"/>
          <w:szCs w:val="28"/>
        </w:rPr>
      </w:pPr>
      <w:r w:rsidRPr="00703486">
        <w:rPr>
          <w:b/>
          <w:color w:val="0000FF"/>
          <w:sz w:val="28"/>
          <w:szCs w:val="28"/>
        </w:rPr>
        <w:t xml:space="preserve"> Школа-семинар</w:t>
      </w:r>
      <w:r w:rsidRPr="00703486">
        <w:rPr>
          <w:sz w:val="28"/>
          <w:szCs w:val="28"/>
        </w:rPr>
        <w:t xml:space="preserve"> с привлечением ведущих российских и зарубежных специалистов</w:t>
      </w:r>
      <w:r>
        <w:rPr>
          <w:sz w:val="28"/>
          <w:szCs w:val="28"/>
        </w:rPr>
        <w:t xml:space="preserve"> </w:t>
      </w:r>
      <w:r w:rsidRPr="00703486">
        <w:rPr>
          <w:b/>
          <w:sz w:val="28"/>
          <w:szCs w:val="28"/>
        </w:rPr>
        <w:t>«Проблемы управления рыночной экономикой»</w:t>
      </w:r>
    </w:p>
    <w:p w:rsidR="00437A22" w:rsidRDefault="00E50B63" w:rsidP="00437A22">
      <w:pPr>
        <w:pStyle w:val="a8"/>
        <w:jc w:val="both"/>
        <w:outlineLvl w:val="0"/>
        <w:rPr>
          <w:i/>
          <w:sz w:val="24"/>
          <w:szCs w:val="24"/>
        </w:rPr>
      </w:pPr>
      <w:r w:rsidRPr="00437A22">
        <w:rPr>
          <w:i/>
          <w:sz w:val="24"/>
          <w:szCs w:val="24"/>
        </w:rPr>
        <w:t>Круглый стол по проблемам предприятий, государственного и муниципального управления в современных условиях, привлечения студентов к решению управленческих проблем и трудоустройства студентов</w:t>
      </w:r>
    </w:p>
    <w:p w:rsidR="00437A22" w:rsidRPr="00437A22" w:rsidRDefault="00437A22" w:rsidP="00437A22">
      <w:pPr>
        <w:pStyle w:val="a8"/>
        <w:jc w:val="both"/>
        <w:outlineLvl w:val="0"/>
        <w:rPr>
          <w:i/>
          <w:sz w:val="24"/>
          <w:szCs w:val="24"/>
        </w:rPr>
      </w:pPr>
      <w:r w:rsidRPr="00437A22">
        <w:rPr>
          <w:sz w:val="24"/>
          <w:szCs w:val="24"/>
        </w:rPr>
        <w:t xml:space="preserve"> </w:t>
      </w:r>
    </w:p>
    <w:p w:rsidR="00E50B63" w:rsidRPr="00437A22" w:rsidRDefault="00437A22" w:rsidP="00703486">
      <w:pPr>
        <w:pStyle w:val="a8"/>
        <w:numPr>
          <w:ilvl w:val="0"/>
          <w:numId w:val="22"/>
        </w:numPr>
        <w:ind w:left="567" w:hanging="425"/>
        <w:outlineLvl w:val="0"/>
        <w:rPr>
          <w:b/>
          <w:color w:val="0000FF"/>
          <w:sz w:val="28"/>
          <w:szCs w:val="28"/>
        </w:rPr>
      </w:pPr>
      <w:r w:rsidRPr="00437A22">
        <w:rPr>
          <w:b/>
          <w:color w:val="0000FF"/>
          <w:sz w:val="28"/>
          <w:szCs w:val="28"/>
        </w:rPr>
        <w:t xml:space="preserve">Чемпионат по решению </w:t>
      </w:r>
      <w:proofErr w:type="gramStart"/>
      <w:r w:rsidRPr="00437A22">
        <w:rPr>
          <w:b/>
          <w:color w:val="0000FF"/>
          <w:sz w:val="28"/>
          <w:szCs w:val="28"/>
        </w:rPr>
        <w:t>бизнес-кейсов</w:t>
      </w:r>
      <w:proofErr w:type="gramEnd"/>
      <w:r w:rsidRPr="00437A22">
        <w:rPr>
          <w:sz w:val="28"/>
          <w:szCs w:val="28"/>
        </w:rPr>
        <w:t xml:space="preserve">  </w:t>
      </w:r>
      <w:r w:rsidRPr="00437A22">
        <w:rPr>
          <w:b/>
          <w:sz w:val="28"/>
          <w:szCs w:val="28"/>
        </w:rPr>
        <w:t>«</w:t>
      </w:r>
      <w:proofErr w:type="spellStart"/>
      <w:r w:rsidRPr="00437A22">
        <w:rPr>
          <w:b/>
          <w:sz w:val="28"/>
          <w:szCs w:val="28"/>
        </w:rPr>
        <w:t>caseOLYMP</w:t>
      </w:r>
      <w:proofErr w:type="spellEnd"/>
      <w:r w:rsidRPr="00437A22">
        <w:rPr>
          <w:b/>
          <w:sz w:val="28"/>
          <w:szCs w:val="28"/>
        </w:rPr>
        <w:t>©»</w:t>
      </w:r>
    </w:p>
    <w:p w:rsidR="00703486" w:rsidRPr="00703486" w:rsidRDefault="00703486" w:rsidP="00703486">
      <w:pPr>
        <w:pStyle w:val="a8"/>
        <w:ind w:left="567"/>
        <w:outlineLvl w:val="0"/>
        <w:rPr>
          <w:b/>
          <w:color w:val="0000FF"/>
          <w:sz w:val="28"/>
          <w:szCs w:val="28"/>
        </w:rPr>
      </w:pPr>
    </w:p>
    <w:p w:rsidR="00703486" w:rsidRPr="00703486" w:rsidRDefault="00590F5F" w:rsidP="00703486">
      <w:pPr>
        <w:pStyle w:val="a8"/>
        <w:numPr>
          <w:ilvl w:val="0"/>
          <w:numId w:val="22"/>
        </w:numPr>
        <w:ind w:left="567" w:hanging="425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Конкурс по решению </w:t>
      </w:r>
      <w:r w:rsidR="00703486" w:rsidRPr="00703486">
        <w:rPr>
          <w:b/>
          <w:color w:val="0000FF"/>
          <w:sz w:val="28"/>
          <w:szCs w:val="28"/>
        </w:rPr>
        <w:t>кейсов</w:t>
      </w:r>
      <w:r w:rsidR="00703486" w:rsidRPr="00703486">
        <w:rPr>
          <w:color w:val="000000"/>
          <w:sz w:val="28"/>
          <w:szCs w:val="28"/>
          <w:shd w:val="clear" w:color="auto" w:fill="FFFFFF"/>
        </w:rPr>
        <w:t xml:space="preserve"> в сфере социально-культурного сервиса и туризма</w:t>
      </w:r>
      <w:r w:rsidR="00703486">
        <w:rPr>
          <w:color w:val="000000"/>
          <w:sz w:val="28"/>
          <w:szCs w:val="28"/>
          <w:shd w:val="clear" w:color="auto" w:fill="FFFFFF"/>
        </w:rPr>
        <w:t xml:space="preserve"> </w:t>
      </w:r>
      <w:r w:rsidR="00703486" w:rsidRPr="00703486">
        <w:rPr>
          <w:b/>
          <w:color w:val="000000"/>
          <w:sz w:val="28"/>
          <w:szCs w:val="28"/>
          <w:shd w:val="clear" w:color="auto" w:fill="FFFFFF"/>
        </w:rPr>
        <w:t>«Фарватер»</w:t>
      </w:r>
    </w:p>
    <w:p w:rsidR="00703486" w:rsidRPr="00703486" w:rsidRDefault="00703486" w:rsidP="00703486">
      <w:pPr>
        <w:pStyle w:val="a8"/>
        <w:rPr>
          <w:b/>
          <w:color w:val="0000FF"/>
          <w:sz w:val="28"/>
          <w:szCs w:val="28"/>
        </w:rPr>
      </w:pPr>
    </w:p>
    <w:p w:rsidR="00703486" w:rsidRPr="00DE52F5" w:rsidRDefault="00703486" w:rsidP="00703486">
      <w:pPr>
        <w:pStyle w:val="a8"/>
        <w:numPr>
          <w:ilvl w:val="0"/>
          <w:numId w:val="22"/>
        </w:numPr>
        <w:ind w:left="567" w:hanging="425"/>
        <w:outlineLvl w:val="0"/>
        <w:rPr>
          <w:b/>
          <w:color w:val="0000FF"/>
          <w:sz w:val="28"/>
          <w:szCs w:val="28"/>
        </w:rPr>
      </w:pPr>
      <w:r w:rsidRPr="00DE52F5">
        <w:rPr>
          <w:b/>
          <w:bCs/>
          <w:color w:val="0000FF"/>
          <w:sz w:val="28"/>
          <w:szCs w:val="28"/>
        </w:rPr>
        <w:t>Открытые дебаты</w:t>
      </w:r>
      <w:r w:rsidRPr="00DE52F5">
        <w:rPr>
          <w:rStyle w:val="ab"/>
          <w:color w:val="000000"/>
          <w:shd w:val="clear" w:color="auto" w:fill="FFFFFF"/>
        </w:rPr>
        <w:t xml:space="preserve"> </w:t>
      </w:r>
      <w:r w:rsidR="00B528F9" w:rsidRPr="00DE52F5">
        <w:rPr>
          <w:rStyle w:val="ab"/>
          <w:color w:val="000000"/>
          <w:shd w:val="clear" w:color="auto" w:fill="FFFFFF"/>
        </w:rPr>
        <w:t xml:space="preserve"> </w:t>
      </w:r>
      <w:r w:rsidRPr="00DE52F5">
        <w:rPr>
          <w:rStyle w:val="ab"/>
          <w:color w:val="000000"/>
          <w:sz w:val="28"/>
          <w:szCs w:val="28"/>
          <w:shd w:val="clear" w:color="auto" w:fill="FFFFFF"/>
        </w:rPr>
        <w:t>«Формирование правовой культуры в современном правовом обществе»</w:t>
      </w:r>
      <w:r w:rsidR="00B528F9" w:rsidRPr="00DE52F5">
        <w:rPr>
          <w:rStyle w:val="ab"/>
          <w:color w:val="000000"/>
          <w:sz w:val="28"/>
          <w:szCs w:val="28"/>
          <w:shd w:val="clear" w:color="auto" w:fill="FFFFFF"/>
        </w:rPr>
        <w:t xml:space="preserve"> </w:t>
      </w:r>
      <w:r w:rsidR="00B528F9" w:rsidRPr="00DE52F5">
        <w:rPr>
          <w:rStyle w:val="ab"/>
          <w:b w:val="0"/>
          <w:color w:val="000000"/>
          <w:sz w:val="28"/>
          <w:szCs w:val="28"/>
          <w:shd w:val="clear" w:color="auto" w:fill="FFFFFF"/>
        </w:rPr>
        <w:t>(организатор: дискуссионный клуб «Молодежная инициатива»)</w:t>
      </w:r>
    </w:p>
    <w:p w:rsidR="004E0612" w:rsidRDefault="004E0612" w:rsidP="004E0612">
      <w:pPr>
        <w:pStyle w:val="2"/>
        <w:rPr>
          <w:sz w:val="24"/>
          <w:szCs w:val="24"/>
        </w:rPr>
      </w:pPr>
    </w:p>
    <w:p w:rsidR="004E0612" w:rsidRPr="00ED6DC1" w:rsidRDefault="004E0612" w:rsidP="00ED6DC1">
      <w:pPr>
        <w:pStyle w:val="2"/>
        <w:ind w:firstLine="709"/>
        <w:rPr>
          <w:spacing w:val="-10"/>
          <w:sz w:val="24"/>
          <w:szCs w:val="24"/>
        </w:rPr>
      </w:pPr>
      <w:r w:rsidRPr="00ED6DC1">
        <w:rPr>
          <w:sz w:val="24"/>
          <w:szCs w:val="24"/>
        </w:rPr>
        <w:t>Организационный комитет в каждой секции проводит конкурс научных докладов студентов</w:t>
      </w:r>
      <w:r w:rsidRPr="00ED6DC1">
        <w:rPr>
          <w:spacing w:val="-10"/>
          <w:sz w:val="24"/>
          <w:szCs w:val="24"/>
        </w:rPr>
        <w:t xml:space="preserve">. Лучшие доклады будут отмечены дипломами. </w:t>
      </w:r>
    </w:p>
    <w:p w:rsidR="0012620A" w:rsidRPr="00ED6DC1" w:rsidRDefault="0012620A" w:rsidP="00ED6DC1">
      <w:pPr>
        <w:pStyle w:val="2"/>
        <w:ind w:firstLine="709"/>
        <w:rPr>
          <w:b/>
          <w:color w:val="0000FF"/>
          <w:sz w:val="24"/>
          <w:szCs w:val="24"/>
        </w:rPr>
      </w:pPr>
    </w:p>
    <w:p w:rsidR="00437A22" w:rsidRPr="00ED6DC1" w:rsidRDefault="00437A22" w:rsidP="00ED6DC1">
      <w:pPr>
        <w:pStyle w:val="2"/>
        <w:ind w:firstLine="709"/>
        <w:rPr>
          <w:b/>
          <w:color w:val="C50D0D"/>
          <w:sz w:val="24"/>
          <w:szCs w:val="24"/>
        </w:rPr>
      </w:pPr>
    </w:p>
    <w:p w:rsidR="00437A22" w:rsidRPr="00ED6DC1" w:rsidRDefault="00437A22" w:rsidP="00437A22">
      <w:pPr>
        <w:jc w:val="both"/>
        <w:rPr>
          <w:b/>
          <w:color w:val="C50D0D"/>
          <w:sz w:val="28"/>
          <w:szCs w:val="28"/>
        </w:rPr>
      </w:pPr>
      <w:r w:rsidRPr="00ED6DC1">
        <w:rPr>
          <w:b/>
          <w:color w:val="C50D0D"/>
          <w:sz w:val="28"/>
          <w:szCs w:val="28"/>
        </w:rPr>
        <w:lastRenderedPageBreak/>
        <w:t>Для участия в конференции необходимо до 20 марта 2013 г. выслать:</w:t>
      </w:r>
    </w:p>
    <w:p w:rsidR="00437A22" w:rsidRPr="00ED6DC1" w:rsidRDefault="00437A22" w:rsidP="00437A22">
      <w:pPr>
        <w:numPr>
          <w:ilvl w:val="0"/>
          <w:numId w:val="3"/>
        </w:numPr>
        <w:tabs>
          <w:tab w:val="num" w:pos="1134"/>
        </w:tabs>
        <w:ind w:left="426" w:hanging="142"/>
        <w:jc w:val="both"/>
        <w:rPr>
          <w:sz w:val="28"/>
          <w:szCs w:val="28"/>
        </w:rPr>
      </w:pPr>
      <w:r w:rsidRPr="00ED6DC1">
        <w:rPr>
          <w:sz w:val="28"/>
          <w:szCs w:val="28"/>
        </w:rPr>
        <w:t>заявку на участие в конференции (форму заявки см. ниже)</w:t>
      </w:r>
    </w:p>
    <w:p w:rsidR="00437A22" w:rsidRPr="00ED6DC1" w:rsidRDefault="00437A22" w:rsidP="00437A22">
      <w:pPr>
        <w:numPr>
          <w:ilvl w:val="0"/>
          <w:numId w:val="3"/>
        </w:numPr>
        <w:tabs>
          <w:tab w:val="num" w:pos="1134"/>
        </w:tabs>
        <w:ind w:left="426" w:hanging="142"/>
        <w:jc w:val="both"/>
        <w:rPr>
          <w:sz w:val="28"/>
          <w:szCs w:val="28"/>
        </w:rPr>
      </w:pPr>
      <w:r w:rsidRPr="00ED6DC1">
        <w:rPr>
          <w:sz w:val="28"/>
          <w:szCs w:val="28"/>
        </w:rPr>
        <w:t xml:space="preserve">текст доклада </w:t>
      </w:r>
    </w:p>
    <w:p w:rsidR="00437A22" w:rsidRPr="00ED6DC1" w:rsidRDefault="00437A22" w:rsidP="00437A22">
      <w:pPr>
        <w:ind w:left="284"/>
        <w:jc w:val="both"/>
        <w:rPr>
          <w:sz w:val="28"/>
          <w:szCs w:val="28"/>
        </w:rPr>
      </w:pPr>
      <w:r w:rsidRPr="00ED6DC1">
        <w:rPr>
          <w:sz w:val="28"/>
          <w:szCs w:val="28"/>
        </w:rPr>
        <w:t>Файл 1. Название: ФАМИЛИЯ_ЗАЯВКА.</w:t>
      </w:r>
      <w:proofErr w:type="gramStart"/>
      <w:r w:rsidRPr="00ED6DC1">
        <w:rPr>
          <w:sz w:val="28"/>
          <w:szCs w:val="28"/>
        </w:rPr>
        <w:t>D</w:t>
      </w:r>
      <w:proofErr w:type="gramEnd"/>
      <w:r w:rsidRPr="00ED6DC1">
        <w:rPr>
          <w:sz w:val="28"/>
          <w:szCs w:val="28"/>
        </w:rPr>
        <w:t>ОС</w:t>
      </w:r>
    </w:p>
    <w:p w:rsidR="00437A22" w:rsidRPr="00ED6DC1" w:rsidRDefault="00437A22" w:rsidP="00437A22">
      <w:pPr>
        <w:ind w:left="284"/>
        <w:jc w:val="both"/>
        <w:rPr>
          <w:sz w:val="28"/>
          <w:szCs w:val="28"/>
        </w:rPr>
      </w:pPr>
      <w:r w:rsidRPr="00ED6DC1">
        <w:rPr>
          <w:sz w:val="28"/>
          <w:szCs w:val="28"/>
        </w:rPr>
        <w:t>Файл 2. Название: ФАМИЛИЯ_СТАТЬЯ.</w:t>
      </w:r>
      <w:proofErr w:type="gramStart"/>
      <w:r w:rsidRPr="00ED6DC1">
        <w:rPr>
          <w:sz w:val="28"/>
          <w:szCs w:val="28"/>
        </w:rPr>
        <w:t>D</w:t>
      </w:r>
      <w:proofErr w:type="gramEnd"/>
      <w:r w:rsidRPr="00ED6DC1">
        <w:rPr>
          <w:sz w:val="28"/>
          <w:szCs w:val="28"/>
        </w:rPr>
        <w:t>ОС</w:t>
      </w:r>
    </w:p>
    <w:p w:rsidR="00437A22" w:rsidRPr="00ED6DC1" w:rsidRDefault="00437A22" w:rsidP="00437A22">
      <w:pPr>
        <w:numPr>
          <w:ilvl w:val="0"/>
          <w:numId w:val="3"/>
        </w:numPr>
        <w:tabs>
          <w:tab w:val="num" w:pos="1134"/>
        </w:tabs>
        <w:ind w:left="426" w:hanging="142"/>
        <w:jc w:val="both"/>
        <w:rPr>
          <w:spacing w:val="-10"/>
          <w:sz w:val="28"/>
          <w:szCs w:val="28"/>
        </w:rPr>
      </w:pPr>
      <w:r w:rsidRPr="00ED6DC1">
        <w:rPr>
          <w:sz w:val="28"/>
          <w:szCs w:val="28"/>
        </w:rPr>
        <w:t xml:space="preserve">копию квитанции об уплате орг. взноса - </w:t>
      </w:r>
      <w:r w:rsidRPr="00ED6DC1">
        <w:rPr>
          <w:b/>
          <w:sz w:val="28"/>
          <w:szCs w:val="28"/>
        </w:rPr>
        <w:t xml:space="preserve">500 руб. </w:t>
      </w:r>
      <w:r w:rsidRPr="00ED6DC1">
        <w:rPr>
          <w:sz w:val="28"/>
          <w:szCs w:val="28"/>
        </w:rPr>
        <w:t>(студенты, аспиранты и молодые ученые ТПУ освобождены от уплаты организационного взноса)</w:t>
      </w:r>
    </w:p>
    <w:p w:rsidR="00ED6DC1" w:rsidRPr="00ED6DC1" w:rsidRDefault="00ED6DC1" w:rsidP="00ED6DC1">
      <w:pPr>
        <w:jc w:val="both"/>
        <w:rPr>
          <w:sz w:val="28"/>
          <w:szCs w:val="28"/>
        </w:rPr>
      </w:pPr>
    </w:p>
    <w:p w:rsidR="00ED6DC1" w:rsidRPr="00ED6DC1" w:rsidRDefault="00ED6DC1" w:rsidP="00ED6DC1">
      <w:pPr>
        <w:jc w:val="both"/>
        <w:rPr>
          <w:sz w:val="24"/>
          <w:szCs w:val="24"/>
        </w:rPr>
      </w:pPr>
      <w:r w:rsidRPr="00ED6DC1">
        <w:rPr>
          <w:sz w:val="24"/>
          <w:szCs w:val="24"/>
        </w:rPr>
        <w:t xml:space="preserve">Статьи могут быть представлены на русском, английском и немецком языках в рамках каждой секции. Автор может участвовать не более чем в двух статьях, число авторов не должно превышать трех человек. Ответственность за стиль и грамматику возложена на авторов. В случае несоответствия требованиям оргкомитет может отклонить доклад. </w:t>
      </w:r>
    </w:p>
    <w:p w:rsidR="00437A22" w:rsidRDefault="00437A22" w:rsidP="00437A22">
      <w:pPr>
        <w:rPr>
          <w:sz w:val="24"/>
          <w:szCs w:val="24"/>
        </w:rPr>
      </w:pPr>
    </w:p>
    <w:p w:rsidR="00910333" w:rsidRPr="00A40547" w:rsidRDefault="00910333" w:rsidP="00910333">
      <w:pPr>
        <w:jc w:val="both"/>
        <w:rPr>
          <w:b/>
          <w:sz w:val="28"/>
          <w:szCs w:val="28"/>
        </w:rPr>
      </w:pPr>
      <w:r w:rsidRPr="00A40547">
        <w:rPr>
          <w:b/>
          <w:sz w:val="28"/>
          <w:szCs w:val="28"/>
        </w:rPr>
        <w:t>Материалы высылаются электронной почтой по адресу:</w:t>
      </w:r>
      <w:r w:rsidRPr="00A40547">
        <w:rPr>
          <w:b/>
          <w:color w:val="C50D0D"/>
          <w:sz w:val="28"/>
          <w:szCs w:val="28"/>
        </w:rPr>
        <w:t xml:space="preserve"> </w:t>
      </w:r>
      <w:r w:rsidRPr="00A40547">
        <w:rPr>
          <w:b/>
          <w:color w:val="C50D0D"/>
          <w:sz w:val="28"/>
          <w:szCs w:val="28"/>
          <w:lang w:val="en-US"/>
        </w:rPr>
        <w:t>humanities</w:t>
      </w:r>
      <w:r w:rsidRPr="00A40547">
        <w:rPr>
          <w:b/>
          <w:color w:val="C50D0D"/>
          <w:sz w:val="28"/>
          <w:szCs w:val="28"/>
        </w:rPr>
        <w:t>.</w:t>
      </w:r>
      <w:proofErr w:type="spellStart"/>
      <w:r w:rsidRPr="00A40547">
        <w:rPr>
          <w:b/>
          <w:color w:val="C50D0D"/>
          <w:sz w:val="28"/>
          <w:szCs w:val="28"/>
          <w:lang w:val="en-US"/>
        </w:rPr>
        <w:t>tpu</w:t>
      </w:r>
      <w:proofErr w:type="spellEnd"/>
      <w:r w:rsidRPr="00A40547">
        <w:rPr>
          <w:b/>
          <w:color w:val="C50D0D"/>
          <w:sz w:val="28"/>
          <w:szCs w:val="28"/>
        </w:rPr>
        <w:t>@</w:t>
      </w:r>
      <w:proofErr w:type="spellStart"/>
      <w:r w:rsidRPr="00A40547">
        <w:rPr>
          <w:b/>
          <w:color w:val="C50D0D"/>
          <w:sz w:val="28"/>
          <w:szCs w:val="28"/>
          <w:lang w:val="en-US"/>
        </w:rPr>
        <w:t>yandex</w:t>
      </w:r>
      <w:proofErr w:type="spellEnd"/>
      <w:r w:rsidRPr="00A40547">
        <w:rPr>
          <w:b/>
          <w:color w:val="C50D0D"/>
          <w:sz w:val="28"/>
          <w:szCs w:val="28"/>
        </w:rPr>
        <w:t>.</w:t>
      </w:r>
      <w:proofErr w:type="spellStart"/>
      <w:r w:rsidRPr="00A40547">
        <w:rPr>
          <w:b/>
          <w:color w:val="C50D0D"/>
          <w:sz w:val="28"/>
          <w:szCs w:val="28"/>
          <w:lang w:val="en-US"/>
        </w:rPr>
        <w:t>ru</w:t>
      </w:r>
      <w:proofErr w:type="spellEnd"/>
    </w:p>
    <w:p w:rsidR="00910333" w:rsidRPr="00A40547" w:rsidRDefault="00910333" w:rsidP="00910333">
      <w:pPr>
        <w:jc w:val="both"/>
        <w:rPr>
          <w:b/>
          <w:sz w:val="28"/>
          <w:szCs w:val="28"/>
        </w:rPr>
      </w:pPr>
      <w:r w:rsidRPr="00A40547">
        <w:rPr>
          <w:b/>
          <w:sz w:val="28"/>
          <w:szCs w:val="28"/>
        </w:rPr>
        <w:t xml:space="preserve">Контактные телефоны:  (3822) 563499 </w:t>
      </w:r>
    </w:p>
    <w:p w:rsidR="00910333" w:rsidRPr="00A40547" w:rsidRDefault="00910333" w:rsidP="00910333">
      <w:pPr>
        <w:jc w:val="both"/>
        <w:rPr>
          <w:b/>
          <w:sz w:val="28"/>
          <w:szCs w:val="28"/>
        </w:rPr>
      </w:pPr>
      <w:r w:rsidRPr="00A40547">
        <w:rPr>
          <w:b/>
          <w:sz w:val="28"/>
          <w:szCs w:val="28"/>
        </w:rPr>
        <w:t>Ученый секретарь конференции: к.ф.н., доцент кафедры КТЛ</w:t>
      </w:r>
    </w:p>
    <w:p w:rsidR="00910333" w:rsidRPr="00A40547" w:rsidRDefault="00910333" w:rsidP="00910333">
      <w:pPr>
        <w:jc w:val="both"/>
        <w:rPr>
          <w:b/>
          <w:sz w:val="28"/>
          <w:szCs w:val="28"/>
        </w:rPr>
      </w:pPr>
      <w:r w:rsidRPr="00A40547">
        <w:rPr>
          <w:b/>
          <w:sz w:val="28"/>
          <w:szCs w:val="28"/>
        </w:rPr>
        <w:t xml:space="preserve"> Галанина Екатерина Владимировна</w:t>
      </w:r>
    </w:p>
    <w:p w:rsidR="00437A22" w:rsidRPr="00A40547" w:rsidRDefault="00437A22" w:rsidP="00437A22">
      <w:pPr>
        <w:pStyle w:val="2"/>
        <w:rPr>
          <w:b/>
          <w:color w:val="C50D0D"/>
          <w:szCs w:val="28"/>
        </w:rPr>
      </w:pPr>
      <w:r w:rsidRPr="00A40547">
        <w:rPr>
          <w:b/>
          <w:color w:val="C50D0D"/>
          <w:szCs w:val="28"/>
        </w:rPr>
        <w:t>Платежные реквизиты для оплаты орг. взноса:</w:t>
      </w:r>
    </w:p>
    <w:tbl>
      <w:tblPr>
        <w:tblpPr w:leftFromText="180" w:rightFromText="180" w:vertAnchor="text" w:horzAnchor="margin" w:tblpY="203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5"/>
      </w:tblGrid>
      <w:tr w:rsidR="00437A22" w:rsidRPr="00D6170E" w:rsidTr="007A285D">
        <w:trPr>
          <w:trHeight w:val="2157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22" w:rsidRPr="00D6170E" w:rsidRDefault="00437A22" w:rsidP="007A285D">
            <w:pPr>
              <w:pStyle w:val="2"/>
              <w:rPr>
                <w:sz w:val="24"/>
                <w:szCs w:val="24"/>
              </w:rPr>
            </w:pPr>
            <w:r w:rsidRPr="00D6170E">
              <w:rPr>
                <w:sz w:val="24"/>
                <w:szCs w:val="24"/>
              </w:rPr>
              <w:t>ИНН: 7018007264  КПП: 701701001 УФК по Томской области, ФГБОУ ВПО НИ ТПУ л/</w:t>
            </w:r>
            <w:proofErr w:type="spellStart"/>
            <w:r w:rsidRPr="00D6170E">
              <w:rPr>
                <w:sz w:val="24"/>
                <w:szCs w:val="24"/>
              </w:rPr>
              <w:t>сч</w:t>
            </w:r>
            <w:proofErr w:type="spellEnd"/>
            <w:r w:rsidRPr="00D6170E">
              <w:rPr>
                <w:sz w:val="24"/>
                <w:szCs w:val="24"/>
              </w:rPr>
              <w:t xml:space="preserve"> 20656У20990;</w:t>
            </w:r>
          </w:p>
          <w:p w:rsidR="00437A22" w:rsidRPr="00D6170E" w:rsidRDefault="00437A22" w:rsidP="007A285D">
            <w:pPr>
              <w:pStyle w:val="2"/>
              <w:rPr>
                <w:sz w:val="24"/>
                <w:szCs w:val="24"/>
              </w:rPr>
            </w:pPr>
            <w:r w:rsidRPr="00D6170E">
              <w:rPr>
                <w:sz w:val="24"/>
                <w:szCs w:val="24"/>
              </w:rPr>
              <w:t xml:space="preserve"> </w:t>
            </w:r>
            <w:proofErr w:type="gramStart"/>
            <w:r w:rsidRPr="00D6170E">
              <w:rPr>
                <w:sz w:val="24"/>
                <w:szCs w:val="24"/>
              </w:rPr>
              <w:t>Р</w:t>
            </w:r>
            <w:proofErr w:type="gramEnd"/>
            <w:r w:rsidRPr="00D6170E">
              <w:rPr>
                <w:sz w:val="24"/>
                <w:szCs w:val="24"/>
              </w:rPr>
              <w:t>/</w:t>
            </w:r>
            <w:proofErr w:type="spellStart"/>
            <w:r w:rsidRPr="00D6170E">
              <w:rPr>
                <w:sz w:val="24"/>
                <w:szCs w:val="24"/>
              </w:rPr>
              <w:t>Сч</w:t>
            </w:r>
            <w:proofErr w:type="spellEnd"/>
            <w:r w:rsidRPr="00D6170E">
              <w:rPr>
                <w:sz w:val="24"/>
                <w:szCs w:val="24"/>
              </w:rPr>
              <w:t xml:space="preserve">. 405-018-105-000-020-000-02 в ГРКЦ ГУ банка России по Томской области, г. Томск, БИК 046902001, корр. счета нет. ОКАТО 69401363000   </w:t>
            </w:r>
          </w:p>
          <w:p w:rsidR="00437A22" w:rsidRPr="00D6170E" w:rsidRDefault="00437A22" w:rsidP="007A285D">
            <w:pPr>
              <w:pStyle w:val="2"/>
              <w:rPr>
                <w:sz w:val="24"/>
                <w:szCs w:val="24"/>
              </w:rPr>
            </w:pPr>
            <w:r w:rsidRPr="00D6170E">
              <w:rPr>
                <w:sz w:val="24"/>
                <w:szCs w:val="24"/>
              </w:rPr>
              <w:t>Назначение платежа: код дохода – 000-000-000-000-000-001-30</w:t>
            </w:r>
          </w:p>
          <w:p w:rsidR="00437A22" w:rsidRPr="00D6170E" w:rsidRDefault="00437A22" w:rsidP="007A285D">
            <w:pPr>
              <w:pStyle w:val="2"/>
              <w:rPr>
                <w:b/>
                <w:sz w:val="24"/>
                <w:szCs w:val="24"/>
              </w:rPr>
            </w:pPr>
            <w:r w:rsidRPr="00D6170E">
              <w:rPr>
                <w:sz w:val="24"/>
                <w:szCs w:val="24"/>
              </w:rPr>
              <w:t xml:space="preserve">В платежном поручении </w:t>
            </w:r>
            <w:r w:rsidRPr="00D6170E">
              <w:rPr>
                <w:b/>
                <w:sz w:val="24"/>
                <w:szCs w:val="24"/>
              </w:rPr>
              <w:t>ОБЯЗАТЕЛЬНО</w:t>
            </w:r>
            <w:r w:rsidRPr="00D6170E">
              <w:rPr>
                <w:sz w:val="24"/>
                <w:szCs w:val="24"/>
              </w:rPr>
              <w:t xml:space="preserve"> следует указать: </w:t>
            </w:r>
            <w:r w:rsidRPr="00D6170E">
              <w:rPr>
                <w:b/>
                <w:sz w:val="24"/>
                <w:szCs w:val="24"/>
              </w:rPr>
              <w:t xml:space="preserve">«За участие </w:t>
            </w:r>
            <w:r w:rsidRPr="00D6170E">
              <w:rPr>
                <w:b/>
                <w:sz w:val="24"/>
                <w:szCs w:val="24"/>
                <w:u w:val="single"/>
              </w:rPr>
              <w:t>Ф.И.О.</w:t>
            </w:r>
            <w:r w:rsidRPr="00D6170E">
              <w:rPr>
                <w:b/>
                <w:sz w:val="24"/>
                <w:szCs w:val="24"/>
              </w:rPr>
              <w:t xml:space="preserve"> в конференции</w:t>
            </w:r>
            <w:r w:rsidRPr="00D6170E">
              <w:rPr>
                <w:sz w:val="24"/>
                <w:szCs w:val="24"/>
              </w:rPr>
              <w:t xml:space="preserve"> </w:t>
            </w:r>
            <w:r w:rsidRPr="00D6170E">
              <w:rPr>
                <w:b/>
                <w:sz w:val="24"/>
                <w:szCs w:val="24"/>
              </w:rPr>
              <w:t>Актуальные проблемы гуманитарных наук»</w:t>
            </w:r>
          </w:p>
        </w:tc>
      </w:tr>
    </w:tbl>
    <w:p w:rsidR="00437A22" w:rsidRDefault="00437A22" w:rsidP="00437A22">
      <w:pPr>
        <w:rPr>
          <w:b/>
          <w:sz w:val="24"/>
          <w:szCs w:val="24"/>
        </w:rPr>
      </w:pPr>
    </w:p>
    <w:p w:rsidR="00ED6DC1" w:rsidRDefault="00ED6DC1" w:rsidP="00ED6DC1">
      <w:pPr>
        <w:pStyle w:val="a4"/>
        <w:rPr>
          <w:b/>
          <w:color w:val="0000FF"/>
          <w:szCs w:val="28"/>
        </w:rPr>
      </w:pPr>
      <w:r w:rsidRPr="008104A2">
        <w:rPr>
          <w:b/>
          <w:color w:val="0000FF"/>
          <w:szCs w:val="28"/>
        </w:rPr>
        <w:t>Правила оформления статей</w:t>
      </w:r>
    </w:p>
    <w:p w:rsidR="00ED6DC1" w:rsidRPr="008104A2" w:rsidRDefault="00ED6DC1" w:rsidP="00ED6DC1">
      <w:pPr>
        <w:pStyle w:val="a4"/>
        <w:rPr>
          <w:b/>
          <w:color w:val="0000FF"/>
          <w:szCs w:val="28"/>
        </w:rPr>
      </w:pPr>
    </w:p>
    <w:p w:rsidR="00ED6DC1" w:rsidRDefault="00ED6DC1" w:rsidP="00ED6DC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6170E">
        <w:rPr>
          <w:sz w:val="24"/>
          <w:szCs w:val="24"/>
        </w:rPr>
        <w:t xml:space="preserve">Текст доклада в виде документа </w:t>
      </w:r>
      <w:r w:rsidRPr="00D6170E">
        <w:rPr>
          <w:sz w:val="24"/>
          <w:szCs w:val="24"/>
          <w:lang w:val="en-US"/>
        </w:rPr>
        <w:t>MS</w:t>
      </w:r>
      <w:r w:rsidRPr="00D6170E">
        <w:rPr>
          <w:sz w:val="24"/>
          <w:szCs w:val="24"/>
        </w:rPr>
        <w:t xml:space="preserve"> </w:t>
      </w:r>
      <w:r w:rsidRPr="00D6170E">
        <w:rPr>
          <w:sz w:val="24"/>
          <w:szCs w:val="24"/>
          <w:lang w:val="en-US"/>
        </w:rPr>
        <w:t>Word</w:t>
      </w:r>
      <w:r w:rsidRPr="00D6170E">
        <w:rPr>
          <w:sz w:val="24"/>
          <w:szCs w:val="24"/>
        </w:rPr>
        <w:t xml:space="preserve"> (в электронном варианте). Объем не менее 2 страниц (максимально 4 страницы), формат листа А4, шрифт 10 </w:t>
      </w:r>
      <w:r w:rsidRPr="00D6170E">
        <w:rPr>
          <w:sz w:val="24"/>
          <w:szCs w:val="24"/>
          <w:lang w:val="en-US"/>
        </w:rPr>
        <w:t>Times</w:t>
      </w:r>
      <w:r w:rsidRPr="00D6170E">
        <w:rPr>
          <w:sz w:val="24"/>
          <w:szCs w:val="24"/>
        </w:rPr>
        <w:t xml:space="preserve"> </w:t>
      </w:r>
      <w:r w:rsidRPr="00D6170E">
        <w:rPr>
          <w:sz w:val="24"/>
          <w:szCs w:val="24"/>
          <w:lang w:val="en-US"/>
        </w:rPr>
        <w:t>New</w:t>
      </w:r>
      <w:r w:rsidRPr="00D6170E">
        <w:rPr>
          <w:sz w:val="24"/>
          <w:szCs w:val="24"/>
        </w:rPr>
        <w:t xml:space="preserve"> </w:t>
      </w:r>
      <w:r w:rsidRPr="00D6170E">
        <w:rPr>
          <w:sz w:val="24"/>
          <w:szCs w:val="24"/>
          <w:lang w:val="en-US"/>
        </w:rPr>
        <w:t>Roman</w:t>
      </w:r>
      <w:r w:rsidRPr="00D6170E">
        <w:rPr>
          <w:sz w:val="24"/>
          <w:szCs w:val="24"/>
        </w:rPr>
        <w:t>, интервал межстрочный – одинарный, размер полей – 30 мм</w:t>
      </w:r>
      <w:proofErr w:type="gramStart"/>
      <w:r w:rsidRPr="00D6170E">
        <w:rPr>
          <w:sz w:val="24"/>
          <w:szCs w:val="24"/>
        </w:rPr>
        <w:t>.</w:t>
      </w:r>
      <w:proofErr w:type="gramEnd"/>
      <w:r w:rsidRPr="00D6170E">
        <w:rPr>
          <w:sz w:val="24"/>
          <w:szCs w:val="24"/>
        </w:rPr>
        <w:t xml:space="preserve"> </w:t>
      </w:r>
      <w:proofErr w:type="gramStart"/>
      <w:r w:rsidRPr="00D6170E">
        <w:rPr>
          <w:sz w:val="24"/>
          <w:szCs w:val="24"/>
        </w:rPr>
        <w:t>с</w:t>
      </w:r>
      <w:proofErr w:type="gramEnd"/>
      <w:r w:rsidRPr="00D6170E">
        <w:rPr>
          <w:sz w:val="24"/>
          <w:szCs w:val="24"/>
        </w:rPr>
        <w:t xml:space="preserve">о всех сторон. </w:t>
      </w:r>
      <w:r w:rsidRPr="008104A2">
        <w:rPr>
          <w:b/>
          <w:sz w:val="24"/>
          <w:szCs w:val="24"/>
        </w:rPr>
        <w:t xml:space="preserve">Абзацный отступ – </w:t>
      </w:r>
      <w:smartTag w:uri="urn:schemas-microsoft-com:office:smarttags" w:element="metricconverter">
        <w:smartTagPr>
          <w:attr w:name="ProductID" w:val="10 мм"/>
        </w:smartTagPr>
        <w:r w:rsidRPr="008104A2">
          <w:rPr>
            <w:b/>
            <w:sz w:val="24"/>
            <w:szCs w:val="24"/>
          </w:rPr>
          <w:t>10 мм</w:t>
        </w:r>
      </w:smartTag>
      <w:r w:rsidRPr="008104A2">
        <w:rPr>
          <w:b/>
          <w:sz w:val="24"/>
          <w:szCs w:val="24"/>
        </w:rPr>
        <w:t xml:space="preserve">, </w:t>
      </w:r>
      <w:r w:rsidRPr="008104A2">
        <w:rPr>
          <w:sz w:val="24"/>
          <w:szCs w:val="24"/>
        </w:rPr>
        <w:t>одинаковый по всему тексту.</w:t>
      </w:r>
    </w:p>
    <w:p w:rsidR="00ED6DC1" w:rsidRPr="008104A2" w:rsidRDefault="00ED6DC1" w:rsidP="00ED6DC1">
      <w:pPr>
        <w:ind w:firstLine="567"/>
        <w:jc w:val="both"/>
        <w:rPr>
          <w:sz w:val="24"/>
          <w:szCs w:val="24"/>
        </w:rPr>
      </w:pPr>
      <w:r w:rsidRPr="00D6170E">
        <w:rPr>
          <w:sz w:val="24"/>
          <w:szCs w:val="24"/>
        </w:rPr>
        <w:t xml:space="preserve">Название доклада печатается по центру прописными буквами, под названием доклада – фамилия, имя, отчество автора (прописными буквами), </w:t>
      </w:r>
      <w:r w:rsidRPr="008104A2">
        <w:rPr>
          <w:bCs/>
          <w:sz w:val="24"/>
          <w:szCs w:val="24"/>
        </w:rPr>
        <w:t>ученая степень и должность</w:t>
      </w:r>
      <w:r w:rsidRPr="008104A2">
        <w:rPr>
          <w:sz w:val="24"/>
          <w:szCs w:val="24"/>
        </w:rPr>
        <w:t xml:space="preserve">; </w:t>
      </w:r>
      <w:r w:rsidRPr="00D6170E">
        <w:rPr>
          <w:sz w:val="24"/>
          <w:szCs w:val="24"/>
        </w:rPr>
        <w:t xml:space="preserve">в следующей строке по центру место учебы или работы. В конце доклада приводится список литературы. </w:t>
      </w:r>
      <w:r w:rsidRPr="008104A2">
        <w:rPr>
          <w:sz w:val="24"/>
          <w:szCs w:val="24"/>
        </w:rPr>
        <w:t>Сноски – в тексте в квадратных скобках с указанием на список литературы (!): [1, С.23].</w:t>
      </w:r>
    </w:p>
    <w:p w:rsidR="00ED6DC1" w:rsidRPr="008104A2" w:rsidRDefault="00ED6DC1" w:rsidP="00ED6DC1">
      <w:pPr>
        <w:tabs>
          <w:tab w:val="left" w:pos="851"/>
        </w:tabs>
        <w:ind w:firstLine="567"/>
        <w:jc w:val="both"/>
        <w:rPr>
          <w:spacing w:val="2"/>
          <w:sz w:val="24"/>
          <w:szCs w:val="24"/>
        </w:rPr>
      </w:pPr>
      <w:r w:rsidRPr="008104A2">
        <w:rPr>
          <w:spacing w:val="2"/>
          <w:sz w:val="24"/>
          <w:szCs w:val="24"/>
        </w:rPr>
        <w:t>При наборе текста необходимо обратить внимание на использование дефиса</w:t>
      </w:r>
      <w:proofErr w:type="gramStart"/>
      <w:r w:rsidRPr="008104A2">
        <w:rPr>
          <w:spacing w:val="2"/>
          <w:sz w:val="24"/>
          <w:szCs w:val="24"/>
        </w:rPr>
        <w:t xml:space="preserve"> (-) </w:t>
      </w:r>
      <w:proofErr w:type="gramEnd"/>
      <w:r w:rsidRPr="008104A2">
        <w:rPr>
          <w:spacing w:val="2"/>
          <w:sz w:val="24"/>
          <w:szCs w:val="24"/>
        </w:rPr>
        <w:t xml:space="preserve">и тире (–) (клавиатурное сокращение </w:t>
      </w:r>
      <w:proofErr w:type="spellStart"/>
      <w:r w:rsidRPr="008104A2">
        <w:rPr>
          <w:spacing w:val="2"/>
          <w:sz w:val="24"/>
          <w:szCs w:val="24"/>
        </w:rPr>
        <w:t>Ctrl</w:t>
      </w:r>
      <w:proofErr w:type="spellEnd"/>
      <w:r w:rsidRPr="008104A2">
        <w:rPr>
          <w:spacing w:val="2"/>
          <w:sz w:val="24"/>
          <w:szCs w:val="24"/>
          <w:vertAlign w:val="subscript"/>
        </w:rPr>
        <w:t> </w:t>
      </w:r>
      <w:r w:rsidRPr="008104A2">
        <w:rPr>
          <w:spacing w:val="2"/>
          <w:sz w:val="24"/>
          <w:szCs w:val="24"/>
        </w:rPr>
        <w:t>+</w:t>
      </w:r>
      <w:r w:rsidRPr="008104A2">
        <w:rPr>
          <w:spacing w:val="2"/>
          <w:sz w:val="24"/>
          <w:szCs w:val="24"/>
          <w:vertAlign w:val="subscript"/>
        </w:rPr>
        <w:t xml:space="preserve"> </w:t>
      </w:r>
      <w:r w:rsidRPr="008104A2">
        <w:rPr>
          <w:spacing w:val="2"/>
          <w:sz w:val="24"/>
          <w:szCs w:val="24"/>
        </w:rPr>
        <w:t>«минус» на малой клавиатуре).</w:t>
      </w:r>
      <w:r w:rsidRPr="008104A2">
        <w:rPr>
          <w:b/>
          <w:iCs/>
          <w:spacing w:val="-4"/>
          <w:sz w:val="24"/>
          <w:szCs w:val="24"/>
        </w:rPr>
        <w:t xml:space="preserve"> </w:t>
      </w:r>
      <w:proofErr w:type="gramStart"/>
      <w:r w:rsidRPr="008104A2">
        <w:rPr>
          <w:b/>
          <w:iCs/>
          <w:spacing w:val="-4"/>
          <w:sz w:val="24"/>
          <w:szCs w:val="24"/>
        </w:rPr>
        <w:t>Тире</w:t>
      </w:r>
      <w:r w:rsidRPr="008104A2">
        <w:rPr>
          <w:b/>
          <w:spacing w:val="-4"/>
          <w:sz w:val="24"/>
          <w:szCs w:val="24"/>
        </w:rPr>
        <w:t xml:space="preserve"> </w:t>
      </w:r>
      <w:r w:rsidRPr="008104A2">
        <w:rPr>
          <w:spacing w:val="-4"/>
          <w:sz w:val="24"/>
          <w:szCs w:val="24"/>
        </w:rPr>
        <w:t xml:space="preserve">– длинный знак с пробелами (знак препинания, для обозначения паузы); оно используется и как </w:t>
      </w:r>
      <w:r w:rsidRPr="008104A2">
        <w:rPr>
          <w:iCs/>
          <w:spacing w:val="-4"/>
          <w:sz w:val="24"/>
          <w:szCs w:val="24"/>
        </w:rPr>
        <w:t>разделительный знак</w:t>
      </w:r>
      <w:r w:rsidRPr="008104A2">
        <w:rPr>
          <w:spacing w:val="-4"/>
          <w:sz w:val="24"/>
          <w:szCs w:val="24"/>
        </w:rPr>
        <w:t xml:space="preserve"> при обозначении пределов </w:t>
      </w:r>
      <w:r w:rsidRPr="008104A2">
        <w:rPr>
          <w:iCs/>
          <w:spacing w:val="-4"/>
          <w:sz w:val="24"/>
          <w:szCs w:val="24"/>
        </w:rPr>
        <w:t xml:space="preserve">временных </w:t>
      </w:r>
      <w:r w:rsidRPr="008104A2">
        <w:rPr>
          <w:spacing w:val="-4"/>
          <w:sz w:val="24"/>
          <w:szCs w:val="24"/>
        </w:rPr>
        <w:t xml:space="preserve">(напр., март–апрель, 70–80 гг.), </w:t>
      </w:r>
      <w:r w:rsidRPr="008104A2">
        <w:rPr>
          <w:iCs/>
          <w:spacing w:val="-4"/>
          <w:sz w:val="24"/>
          <w:szCs w:val="24"/>
        </w:rPr>
        <w:t>пространственных</w:t>
      </w:r>
      <w:r w:rsidRPr="008104A2">
        <w:rPr>
          <w:spacing w:val="-4"/>
          <w:sz w:val="24"/>
          <w:szCs w:val="24"/>
        </w:rPr>
        <w:t xml:space="preserve"> (напр., перелет Москва–Хабаровск), </w:t>
      </w:r>
      <w:r w:rsidRPr="008104A2">
        <w:rPr>
          <w:iCs/>
          <w:spacing w:val="-4"/>
          <w:sz w:val="24"/>
          <w:szCs w:val="24"/>
        </w:rPr>
        <w:t>количественных</w:t>
      </w:r>
      <w:r w:rsidRPr="008104A2">
        <w:rPr>
          <w:spacing w:val="-4"/>
          <w:sz w:val="24"/>
          <w:szCs w:val="24"/>
        </w:rPr>
        <w:t xml:space="preserve"> – (напр., 300–350 т, 5–7-кратное превосходство), и др</w:t>
      </w:r>
      <w:r w:rsidRPr="008104A2">
        <w:rPr>
          <w:b/>
          <w:spacing w:val="-4"/>
          <w:sz w:val="24"/>
          <w:szCs w:val="24"/>
        </w:rPr>
        <w:t>.</w:t>
      </w:r>
      <w:r w:rsidRPr="008104A2">
        <w:rPr>
          <w:b/>
          <w:iCs/>
          <w:spacing w:val="-4"/>
          <w:sz w:val="24"/>
          <w:szCs w:val="24"/>
        </w:rPr>
        <w:t xml:space="preserve"> Дефис</w:t>
      </w:r>
      <w:r w:rsidRPr="008104A2">
        <w:rPr>
          <w:spacing w:val="-4"/>
          <w:sz w:val="24"/>
          <w:szCs w:val="24"/>
        </w:rPr>
        <w:t xml:space="preserve"> – короткий знак без пробелов (соединительная черточка между словами или знак переноса слова).</w:t>
      </w:r>
      <w:proofErr w:type="gramEnd"/>
      <w:r w:rsidRPr="008104A2">
        <w:rPr>
          <w:spacing w:val="-4"/>
          <w:sz w:val="24"/>
          <w:szCs w:val="24"/>
        </w:rPr>
        <w:t xml:space="preserve"> Например: ученый-сибиряк, Ts-диаграмма, уран-235, АС-2УМ. </w:t>
      </w:r>
      <w:r w:rsidRPr="008104A2">
        <w:rPr>
          <w:spacing w:val="2"/>
          <w:sz w:val="24"/>
          <w:szCs w:val="24"/>
        </w:rPr>
        <w:t>Использование длинного тире</w:t>
      </w:r>
      <w:proofErr w:type="gramStart"/>
      <w:r w:rsidRPr="008104A2">
        <w:rPr>
          <w:spacing w:val="2"/>
          <w:sz w:val="24"/>
          <w:szCs w:val="24"/>
        </w:rPr>
        <w:t xml:space="preserve"> (—) </w:t>
      </w:r>
      <w:proofErr w:type="gramEnd"/>
      <w:r w:rsidRPr="008104A2">
        <w:rPr>
          <w:spacing w:val="2"/>
          <w:sz w:val="24"/>
          <w:szCs w:val="24"/>
        </w:rPr>
        <w:t xml:space="preserve">в тексте </w:t>
      </w:r>
      <w:r w:rsidRPr="008104A2">
        <w:rPr>
          <w:b/>
          <w:spacing w:val="2"/>
          <w:sz w:val="24"/>
          <w:szCs w:val="24"/>
        </w:rPr>
        <w:t>недопустимо.</w:t>
      </w:r>
    </w:p>
    <w:p w:rsidR="00ED6DC1" w:rsidRPr="00ED6DC1" w:rsidRDefault="00ED6DC1" w:rsidP="00ED6DC1">
      <w:pPr>
        <w:rPr>
          <w:sz w:val="32"/>
          <w:szCs w:val="32"/>
        </w:rPr>
      </w:pPr>
    </w:p>
    <w:p w:rsidR="00ED6DC1" w:rsidRPr="00ED6DC1" w:rsidRDefault="00ED6DC1" w:rsidP="00ED6DC1">
      <w:pPr>
        <w:jc w:val="center"/>
        <w:rPr>
          <w:b/>
          <w:color w:val="C50D0D"/>
          <w:sz w:val="32"/>
          <w:szCs w:val="32"/>
        </w:rPr>
      </w:pPr>
      <w:r w:rsidRPr="00ED6DC1">
        <w:rPr>
          <w:sz w:val="32"/>
          <w:szCs w:val="32"/>
        </w:rPr>
        <w:t xml:space="preserve">Более подробная информация размещена на сайте конференции </w:t>
      </w:r>
      <w:r w:rsidRPr="00ED6DC1">
        <w:rPr>
          <w:b/>
          <w:color w:val="C50D0D"/>
          <w:sz w:val="32"/>
          <w:szCs w:val="32"/>
        </w:rPr>
        <w:t>www.humanities.tpu.ru</w:t>
      </w:r>
    </w:p>
    <w:p w:rsidR="00ED6DC1" w:rsidRDefault="00ED6DC1" w:rsidP="00ED6DC1">
      <w:pPr>
        <w:jc w:val="center"/>
        <w:rPr>
          <w:sz w:val="24"/>
          <w:szCs w:val="24"/>
        </w:rPr>
      </w:pPr>
    </w:p>
    <w:p w:rsidR="00ED6DC1" w:rsidRDefault="00ED6DC1" w:rsidP="00ED6DC1">
      <w:pPr>
        <w:jc w:val="center"/>
        <w:rPr>
          <w:sz w:val="24"/>
          <w:szCs w:val="24"/>
        </w:rPr>
      </w:pPr>
    </w:p>
    <w:p w:rsidR="00ED6DC1" w:rsidRPr="0016006F" w:rsidRDefault="00ED6DC1" w:rsidP="00ED6DC1">
      <w:pPr>
        <w:jc w:val="center"/>
        <w:rPr>
          <w:b/>
          <w:sz w:val="32"/>
          <w:szCs w:val="32"/>
        </w:rPr>
      </w:pPr>
      <w:r w:rsidRPr="0016006F">
        <w:rPr>
          <w:b/>
          <w:sz w:val="32"/>
          <w:szCs w:val="32"/>
        </w:rPr>
        <w:lastRenderedPageBreak/>
        <w:t>XI</w:t>
      </w:r>
      <w:r w:rsidRPr="0016006F">
        <w:rPr>
          <w:b/>
          <w:sz w:val="32"/>
          <w:szCs w:val="32"/>
          <w:lang w:val="en-US"/>
        </w:rPr>
        <w:t>I</w:t>
      </w:r>
      <w:r w:rsidRPr="0016006F">
        <w:rPr>
          <w:b/>
          <w:sz w:val="32"/>
          <w:szCs w:val="32"/>
        </w:rPr>
        <w:t xml:space="preserve"> Международная научно–практическая конференция </w:t>
      </w:r>
    </w:p>
    <w:p w:rsidR="00ED6DC1" w:rsidRPr="0016006F" w:rsidRDefault="00ED6DC1" w:rsidP="00ED6DC1">
      <w:pPr>
        <w:jc w:val="center"/>
        <w:rPr>
          <w:b/>
          <w:sz w:val="32"/>
          <w:szCs w:val="32"/>
        </w:rPr>
      </w:pPr>
      <w:r w:rsidRPr="0016006F">
        <w:rPr>
          <w:b/>
          <w:sz w:val="32"/>
          <w:szCs w:val="32"/>
        </w:rPr>
        <w:t>студентов, аспирантов и молодых ученых</w:t>
      </w:r>
    </w:p>
    <w:p w:rsidR="00ED6DC1" w:rsidRPr="0016006F" w:rsidRDefault="00ED6DC1" w:rsidP="00ED6DC1">
      <w:pPr>
        <w:jc w:val="center"/>
        <w:rPr>
          <w:b/>
          <w:color w:val="C50D0D"/>
          <w:sz w:val="32"/>
          <w:szCs w:val="32"/>
        </w:rPr>
      </w:pPr>
      <w:r w:rsidRPr="0016006F">
        <w:rPr>
          <w:b/>
          <w:color w:val="C50D0D"/>
          <w:sz w:val="32"/>
          <w:szCs w:val="32"/>
        </w:rPr>
        <w:t>«АКТУАЛЬНЫЕ ПРОБЛЕМЫ ГУМАНИТАРНЫХ НАУК»</w:t>
      </w:r>
    </w:p>
    <w:p w:rsidR="00ED6DC1" w:rsidRPr="0016006F" w:rsidRDefault="00ED6DC1" w:rsidP="00ED6DC1">
      <w:pPr>
        <w:widowControl w:val="0"/>
        <w:spacing w:line="120" w:lineRule="atLeast"/>
        <w:jc w:val="center"/>
        <w:rPr>
          <w:b/>
          <w:sz w:val="32"/>
          <w:szCs w:val="32"/>
        </w:rPr>
      </w:pPr>
      <w:r w:rsidRPr="0016006F">
        <w:rPr>
          <w:b/>
          <w:sz w:val="32"/>
          <w:szCs w:val="32"/>
        </w:rPr>
        <w:t>Россия, Томск 3-6 апреля 2013 г.</w:t>
      </w:r>
    </w:p>
    <w:p w:rsidR="00ED6DC1" w:rsidRPr="0016006F" w:rsidRDefault="00ED6DC1" w:rsidP="00ED6DC1">
      <w:pPr>
        <w:pStyle w:val="a4"/>
        <w:rPr>
          <w:b/>
          <w:color w:val="0000FF"/>
          <w:sz w:val="32"/>
          <w:szCs w:val="32"/>
        </w:rPr>
      </w:pPr>
      <w:r w:rsidRPr="0016006F">
        <w:rPr>
          <w:b/>
          <w:color w:val="0000FF"/>
          <w:sz w:val="32"/>
          <w:szCs w:val="32"/>
        </w:rPr>
        <w:t>ЗАЯВКА НА УЧАСТИЕ</w:t>
      </w:r>
    </w:p>
    <w:p w:rsidR="00ED6DC1" w:rsidRPr="00FA23DA" w:rsidRDefault="00ED6DC1" w:rsidP="00ED6DC1">
      <w:pPr>
        <w:pStyle w:val="a4"/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8"/>
        <w:gridCol w:w="6804"/>
      </w:tblGrid>
      <w:tr w:rsidR="00ED6DC1" w:rsidRPr="00705ABD" w:rsidTr="007A285D">
        <w:trPr>
          <w:cantSplit/>
        </w:trPr>
        <w:tc>
          <w:tcPr>
            <w:tcW w:w="3458" w:type="dxa"/>
          </w:tcPr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  <w:r w:rsidRPr="00705ABD">
              <w:rPr>
                <w:b/>
                <w:sz w:val="24"/>
                <w:szCs w:val="24"/>
              </w:rPr>
              <w:t>Фамилия</w:t>
            </w:r>
          </w:p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D6DC1" w:rsidRPr="00705ABD" w:rsidRDefault="00ED6DC1" w:rsidP="007A285D">
            <w:pPr>
              <w:jc w:val="center"/>
              <w:rPr>
                <w:sz w:val="24"/>
                <w:szCs w:val="24"/>
              </w:rPr>
            </w:pPr>
          </w:p>
        </w:tc>
      </w:tr>
      <w:tr w:rsidR="00ED6DC1" w:rsidRPr="00705ABD" w:rsidTr="007A285D">
        <w:trPr>
          <w:cantSplit/>
        </w:trPr>
        <w:tc>
          <w:tcPr>
            <w:tcW w:w="3458" w:type="dxa"/>
          </w:tcPr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  <w:r w:rsidRPr="00705ABD">
              <w:rPr>
                <w:b/>
                <w:sz w:val="24"/>
                <w:szCs w:val="24"/>
              </w:rPr>
              <w:t>Имя</w:t>
            </w:r>
          </w:p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D6DC1" w:rsidRPr="00705ABD" w:rsidRDefault="00ED6DC1" w:rsidP="007A285D">
            <w:pPr>
              <w:jc w:val="center"/>
              <w:rPr>
                <w:sz w:val="24"/>
                <w:szCs w:val="24"/>
              </w:rPr>
            </w:pPr>
          </w:p>
        </w:tc>
      </w:tr>
      <w:tr w:rsidR="00ED6DC1" w:rsidRPr="00705ABD" w:rsidTr="007A285D">
        <w:trPr>
          <w:cantSplit/>
        </w:trPr>
        <w:tc>
          <w:tcPr>
            <w:tcW w:w="3458" w:type="dxa"/>
          </w:tcPr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  <w:r w:rsidRPr="00705ABD">
              <w:rPr>
                <w:b/>
                <w:sz w:val="24"/>
                <w:szCs w:val="24"/>
              </w:rPr>
              <w:t>Отчество</w:t>
            </w:r>
          </w:p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D6DC1" w:rsidRPr="00705ABD" w:rsidRDefault="00ED6DC1" w:rsidP="007A285D">
            <w:pPr>
              <w:jc w:val="center"/>
              <w:rPr>
                <w:sz w:val="24"/>
                <w:szCs w:val="24"/>
              </w:rPr>
            </w:pPr>
          </w:p>
        </w:tc>
      </w:tr>
      <w:tr w:rsidR="00ED6DC1" w:rsidRPr="00705ABD" w:rsidTr="007A285D">
        <w:trPr>
          <w:cantSplit/>
        </w:trPr>
        <w:tc>
          <w:tcPr>
            <w:tcW w:w="3458" w:type="dxa"/>
          </w:tcPr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  <w:r w:rsidRPr="00705ABD">
              <w:rPr>
                <w:b/>
                <w:sz w:val="24"/>
                <w:szCs w:val="24"/>
              </w:rPr>
              <w:t>Страна</w:t>
            </w:r>
            <w:r w:rsidR="0016006F">
              <w:rPr>
                <w:b/>
                <w:sz w:val="24"/>
                <w:szCs w:val="24"/>
              </w:rPr>
              <w:t>, город</w:t>
            </w:r>
            <w:r w:rsidRPr="00705ABD">
              <w:rPr>
                <w:b/>
                <w:sz w:val="24"/>
                <w:szCs w:val="24"/>
              </w:rPr>
              <w:t xml:space="preserve"> </w:t>
            </w:r>
          </w:p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D6DC1" w:rsidRPr="00705ABD" w:rsidRDefault="00ED6DC1" w:rsidP="007A285D">
            <w:pPr>
              <w:jc w:val="center"/>
              <w:rPr>
                <w:sz w:val="24"/>
                <w:szCs w:val="24"/>
              </w:rPr>
            </w:pPr>
          </w:p>
        </w:tc>
      </w:tr>
      <w:tr w:rsidR="00ED6DC1" w:rsidRPr="00705ABD" w:rsidTr="007A285D">
        <w:trPr>
          <w:cantSplit/>
        </w:trPr>
        <w:tc>
          <w:tcPr>
            <w:tcW w:w="3458" w:type="dxa"/>
          </w:tcPr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  <w:r w:rsidRPr="00705ABD">
              <w:rPr>
                <w:b/>
                <w:sz w:val="24"/>
                <w:szCs w:val="24"/>
              </w:rPr>
              <w:t>Место работы, учебы (факультет, кафедра, группа)</w:t>
            </w:r>
          </w:p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D6DC1" w:rsidRPr="00705ABD" w:rsidRDefault="00ED6DC1" w:rsidP="007A285D">
            <w:pPr>
              <w:jc w:val="center"/>
              <w:rPr>
                <w:sz w:val="24"/>
                <w:szCs w:val="24"/>
              </w:rPr>
            </w:pPr>
          </w:p>
        </w:tc>
      </w:tr>
      <w:tr w:rsidR="00ED6DC1" w:rsidRPr="00705ABD" w:rsidTr="007A285D">
        <w:trPr>
          <w:cantSplit/>
        </w:trPr>
        <w:tc>
          <w:tcPr>
            <w:tcW w:w="3458" w:type="dxa"/>
          </w:tcPr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  <w:r w:rsidRPr="00705ABD">
              <w:rPr>
                <w:b/>
                <w:sz w:val="24"/>
                <w:szCs w:val="24"/>
              </w:rPr>
              <w:t>Должность</w:t>
            </w:r>
          </w:p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D6DC1" w:rsidRPr="00705ABD" w:rsidRDefault="00ED6DC1" w:rsidP="007A285D">
            <w:pPr>
              <w:jc w:val="center"/>
              <w:rPr>
                <w:sz w:val="24"/>
                <w:szCs w:val="24"/>
              </w:rPr>
            </w:pPr>
          </w:p>
        </w:tc>
      </w:tr>
      <w:tr w:rsidR="00ED6DC1" w:rsidRPr="00705ABD" w:rsidTr="007A285D">
        <w:trPr>
          <w:cantSplit/>
        </w:trPr>
        <w:tc>
          <w:tcPr>
            <w:tcW w:w="3458" w:type="dxa"/>
          </w:tcPr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  <w:r w:rsidRPr="00705ABD">
              <w:rPr>
                <w:b/>
                <w:sz w:val="24"/>
                <w:szCs w:val="24"/>
              </w:rPr>
              <w:t>Ученая степень</w:t>
            </w:r>
          </w:p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D6DC1" w:rsidRPr="00705ABD" w:rsidRDefault="00ED6DC1" w:rsidP="007A285D">
            <w:pPr>
              <w:jc w:val="center"/>
              <w:rPr>
                <w:sz w:val="24"/>
                <w:szCs w:val="24"/>
              </w:rPr>
            </w:pPr>
          </w:p>
        </w:tc>
      </w:tr>
      <w:tr w:rsidR="00ED6DC1" w:rsidRPr="00705ABD" w:rsidTr="007A285D">
        <w:trPr>
          <w:cantSplit/>
        </w:trPr>
        <w:tc>
          <w:tcPr>
            <w:tcW w:w="3458" w:type="dxa"/>
          </w:tcPr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  <w:r w:rsidRPr="00705ABD">
              <w:rPr>
                <w:b/>
                <w:sz w:val="24"/>
                <w:szCs w:val="24"/>
              </w:rPr>
              <w:t>Звание</w:t>
            </w:r>
          </w:p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D6DC1" w:rsidRPr="00705ABD" w:rsidRDefault="00ED6DC1" w:rsidP="007A285D">
            <w:pPr>
              <w:jc w:val="center"/>
              <w:rPr>
                <w:sz w:val="24"/>
                <w:szCs w:val="24"/>
              </w:rPr>
            </w:pPr>
          </w:p>
        </w:tc>
      </w:tr>
      <w:tr w:rsidR="00ED6DC1" w:rsidRPr="00705ABD" w:rsidTr="007A285D">
        <w:trPr>
          <w:cantSplit/>
        </w:trPr>
        <w:tc>
          <w:tcPr>
            <w:tcW w:w="3458" w:type="dxa"/>
          </w:tcPr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  <w:r w:rsidRPr="00705ABD">
              <w:rPr>
                <w:b/>
                <w:sz w:val="24"/>
                <w:szCs w:val="24"/>
              </w:rPr>
              <w:t>Адрес</w:t>
            </w:r>
          </w:p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D6DC1" w:rsidRPr="00705ABD" w:rsidRDefault="00ED6DC1" w:rsidP="007A285D">
            <w:pPr>
              <w:jc w:val="center"/>
              <w:rPr>
                <w:sz w:val="24"/>
                <w:szCs w:val="24"/>
              </w:rPr>
            </w:pPr>
          </w:p>
        </w:tc>
      </w:tr>
      <w:tr w:rsidR="00ED6DC1" w:rsidRPr="00705ABD" w:rsidTr="007A285D">
        <w:trPr>
          <w:cantSplit/>
        </w:trPr>
        <w:tc>
          <w:tcPr>
            <w:tcW w:w="3458" w:type="dxa"/>
          </w:tcPr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  <w:r w:rsidRPr="00705ABD">
              <w:rPr>
                <w:b/>
                <w:sz w:val="24"/>
                <w:szCs w:val="24"/>
              </w:rPr>
              <w:t>Контактный телефон</w:t>
            </w:r>
          </w:p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D6DC1" w:rsidRPr="00705ABD" w:rsidRDefault="00ED6DC1" w:rsidP="007A285D">
            <w:pPr>
              <w:jc w:val="center"/>
              <w:rPr>
                <w:sz w:val="24"/>
                <w:szCs w:val="24"/>
              </w:rPr>
            </w:pPr>
          </w:p>
        </w:tc>
      </w:tr>
      <w:tr w:rsidR="00ED6DC1" w:rsidRPr="00705ABD" w:rsidTr="007A285D">
        <w:trPr>
          <w:cantSplit/>
        </w:trPr>
        <w:tc>
          <w:tcPr>
            <w:tcW w:w="3458" w:type="dxa"/>
          </w:tcPr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  <w:r w:rsidRPr="00705ABD">
              <w:rPr>
                <w:b/>
                <w:sz w:val="24"/>
                <w:szCs w:val="24"/>
                <w:lang w:val="en-US"/>
              </w:rPr>
              <w:t>E-mail</w:t>
            </w:r>
          </w:p>
          <w:p w:rsidR="00ED6DC1" w:rsidRPr="00705ABD" w:rsidRDefault="00ED6DC1" w:rsidP="007A285D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D6DC1" w:rsidRPr="00705ABD" w:rsidRDefault="00ED6DC1" w:rsidP="007A285D">
            <w:pPr>
              <w:jc w:val="center"/>
              <w:rPr>
                <w:sz w:val="24"/>
                <w:szCs w:val="24"/>
              </w:rPr>
            </w:pPr>
          </w:p>
        </w:tc>
      </w:tr>
      <w:tr w:rsidR="00ED6DC1" w:rsidRPr="00705ABD" w:rsidTr="007A285D">
        <w:trPr>
          <w:cantSplit/>
        </w:trPr>
        <w:tc>
          <w:tcPr>
            <w:tcW w:w="3458" w:type="dxa"/>
          </w:tcPr>
          <w:p w:rsidR="00266E73" w:rsidRDefault="00266E73" w:rsidP="007A285D">
            <w:pPr>
              <w:rPr>
                <w:b/>
                <w:sz w:val="24"/>
                <w:szCs w:val="24"/>
              </w:rPr>
            </w:pPr>
            <w:r w:rsidRPr="00705ABD">
              <w:rPr>
                <w:b/>
                <w:sz w:val="24"/>
                <w:szCs w:val="24"/>
              </w:rPr>
              <w:t xml:space="preserve">Номер, название секции </w:t>
            </w:r>
          </w:p>
          <w:p w:rsidR="00ED6DC1" w:rsidRPr="00705ABD" w:rsidRDefault="00ED6DC1" w:rsidP="00266E73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D6DC1" w:rsidRPr="00705ABD" w:rsidRDefault="00ED6DC1" w:rsidP="007A285D">
            <w:pPr>
              <w:jc w:val="center"/>
              <w:rPr>
                <w:sz w:val="24"/>
                <w:szCs w:val="24"/>
              </w:rPr>
            </w:pPr>
          </w:p>
        </w:tc>
      </w:tr>
      <w:tr w:rsidR="00ED6DC1" w:rsidRPr="00705ABD" w:rsidTr="007A285D">
        <w:trPr>
          <w:cantSplit/>
        </w:trPr>
        <w:tc>
          <w:tcPr>
            <w:tcW w:w="3458" w:type="dxa"/>
          </w:tcPr>
          <w:p w:rsidR="00266E73" w:rsidRPr="00E2169F" w:rsidRDefault="00266E73" w:rsidP="00266E73">
            <w:pPr>
              <w:rPr>
                <w:b/>
                <w:sz w:val="24"/>
                <w:szCs w:val="24"/>
              </w:rPr>
            </w:pPr>
            <w:r w:rsidRPr="00E2169F">
              <w:rPr>
                <w:b/>
                <w:sz w:val="24"/>
                <w:szCs w:val="24"/>
              </w:rPr>
              <w:t>Тема доклада</w:t>
            </w:r>
          </w:p>
          <w:p w:rsidR="00ED6DC1" w:rsidRPr="00E2169F" w:rsidRDefault="00ED6DC1" w:rsidP="007A285D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D6DC1" w:rsidRPr="00705ABD" w:rsidRDefault="00ED6DC1" w:rsidP="007A285D">
            <w:pPr>
              <w:jc w:val="center"/>
              <w:rPr>
                <w:sz w:val="24"/>
                <w:szCs w:val="24"/>
              </w:rPr>
            </w:pPr>
          </w:p>
        </w:tc>
      </w:tr>
      <w:tr w:rsidR="00ED6DC1" w:rsidRPr="00705ABD" w:rsidTr="007A285D">
        <w:trPr>
          <w:cantSplit/>
        </w:trPr>
        <w:tc>
          <w:tcPr>
            <w:tcW w:w="3458" w:type="dxa"/>
          </w:tcPr>
          <w:p w:rsidR="00ED6DC1" w:rsidRPr="00E2169F" w:rsidRDefault="00ED6DC1" w:rsidP="007A285D">
            <w:pPr>
              <w:rPr>
                <w:b/>
                <w:sz w:val="24"/>
                <w:szCs w:val="24"/>
              </w:rPr>
            </w:pPr>
            <w:r w:rsidRPr="00E2169F">
              <w:rPr>
                <w:b/>
                <w:sz w:val="24"/>
                <w:szCs w:val="24"/>
              </w:rPr>
              <w:t>Научный руководитель (ФИО п</w:t>
            </w:r>
            <w:r w:rsidR="00E2169F" w:rsidRPr="00E2169F">
              <w:rPr>
                <w:b/>
                <w:sz w:val="24"/>
                <w:szCs w:val="24"/>
              </w:rPr>
              <w:t>олностью, ученая степень, должность</w:t>
            </w:r>
            <w:r w:rsidRPr="00E2169F">
              <w:rPr>
                <w:b/>
                <w:sz w:val="24"/>
                <w:szCs w:val="24"/>
              </w:rPr>
              <w:t>)</w:t>
            </w:r>
          </w:p>
          <w:p w:rsidR="00ED6DC1" w:rsidRPr="00E2169F" w:rsidRDefault="00ED6DC1" w:rsidP="007A285D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D6DC1" w:rsidRPr="00705ABD" w:rsidRDefault="00ED6DC1" w:rsidP="007A285D">
            <w:pPr>
              <w:jc w:val="center"/>
              <w:rPr>
                <w:sz w:val="24"/>
                <w:szCs w:val="24"/>
              </w:rPr>
            </w:pPr>
          </w:p>
        </w:tc>
      </w:tr>
      <w:tr w:rsidR="00ED6DC1" w:rsidRPr="00705ABD" w:rsidTr="00E2169F">
        <w:trPr>
          <w:cantSplit/>
          <w:trHeight w:val="1590"/>
        </w:trPr>
        <w:tc>
          <w:tcPr>
            <w:tcW w:w="3458" w:type="dxa"/>
          </w:tcPr>
          <w:p w:rsidR="00E2169F" w:rsidRPr="00E2169F" w:rsidRDefault="00E2169F" w:rsidP="00E2169F">
            <w:pPr>
              <w:rPr>
                <w:b/>
                <w:sz w:val="24"/>
                <w:szCs w:val="24"/>
              </w:rPr>
            </w:pPr>
            <w:proofErr w:type="gramStart"/>
            <w:r w:rsidRPr="00E2169F">
              <w:rPr>
                <w:b/>
                <w:sz w:val="24"/>
                <w:szCs w:val="24"/>
              </w:rPr>
              <w:t>Паспортные данные (указывают только участники, оплачивающие орг. взнос): номер, серия, кем и когда выдан, прописка</w:t>
            </w:r>
            <w:proofErr w:type="gramEnd"/>
          </w:p>
          <w:p w:rsidR="00266E73" w:rsidRPr="00E2169F" w:rsidRDefault="00266E73" w:rsidP="007A285D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D6DC1" w:rsidRPr="00705ABD" w:rsidRDefault="00ED6DC1" w:rsidP="007A285D">
            <w:pPr>
              <w:jc w:val="center"/>
              <w:rPr>
                <w:sz w:val="24"/>
                <w:szCs w:val="24"/>
              </w:rPr>
            </w:pPr>
          </w:p>
        </w:tc>
      </w:tr>
      <w:tr w:rsidR="00E2169F" w:rsidRPr="00705ABD" w:rsidTr="007A285D">
        <w:trPr>
          <w:cantSplit/>
          <w:trHeight w:val="1440"/>
        </w:trPr>
        <w:tc>
          <w:tcPr>
            <w:tcW w:w="3458" w:type="dxa"/>
          </w:tcPr>
          <w:p w:rsidR="00E2169F" w:rsidRPr="00E2169F" w:rsidRDefault="00E2169F" w:rsidP="007A285D">
            <w:pPr>
              <w:rPr>
                <w:b/>
                <w:sz w:val="24"/>
                <w:szCs w:val="24"/>
              </w:rPr>
            </w:pPr>
            <w:r w:rsidRPr="00E2169F">
              <w:rPr>
                <w:b/>
                <w:sz w:val="24"/>
                <w:szCs w:val="24"/>
              </w:rPr>
              <w:t>Необходимость бронирования гостиницы и  пожелания к условиям проживания, стоимости, срокам</w:t>
            </w:r>
          </w:p>
        </w:tc>
        <w:tc>
          <w:tcPr>
            <w:tcW w:w="6804" w:type="dxa"/>
          </w:tcPr>
          <w:p w:rsidR="00E2169F" w:rsidRPr="00705ABD" w:rsidRDefault="00E2169F" w:rsidP="007A28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A22" w:rsidRDefault="00437A22" w:rsidP="00437A22">
      <w:pPr>
        <w:rPr>
          <w:b/>
          <w:color w:val="C50D0D"/>
          <w:sz w:val="32"/>
          <w:szCs w:val="32"/>
        </w:rPr>
      </w:pPr>
    </w:p>
    <w:p w:rsidR="00437A22" w:rsidRDefault="00437A22" w:rsidP="00437A22">
      <w:pPr>
        <w:rPr>
          <w:b/>
          <w:color w:val="C50D0D"/>
          <w:sz w:val="32"/>
          <w:szCs w:val="32"/>
        </w:rPr>
      </w:pPr>
    </w:p>
    <w:p w:rsidR="00437A22" w:rsidRDefault="00437A22" w:rsidP="00437A22">
      <w:pPr>
        <w:rPr>
          <w:sz w:val="24"/>
          <w:szCs w:val="24"/>
        </w:rPr>
      </w:pPr>
    </w:p>
    <w:p w:rsidR="00DE52F5" w:rsidRDefault="00DE52F5" w:rsidP="00301ADB">
      <w:pPr>
        <w:rPr>
          <w:b/>
          <w:color w:val="0000FF"/>
          <w:sz w:val="32"/>
          <w:szCs w:val="32"/>
        </w:rPr>
      </w:pPr>
    </w:p>
    <w:p w:rsidR="00FA23DA" w:rsidRDefault="00FA23DA" w:rsidP="00301ADB">
      <w:pPr>
        <w:rPr>
          <w:b/>
          <w:color w:val="0000FF"/>
          <w:sz w:val="32"/>
          <w:szCs w:val="32"/>
        </w:rPr>
      </w:pPr>
    </w:p>
    <w:p w:rsidR="00FA23DA" w:rsidRPr="0016006F" w:rsidRDefault="0016006F" w:rsidP="0016006F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ОРГКОМИТЕТ КОНФЕРЕНЦИ</w:t>
      </w:r>
    </w:p>
    <w:tbl>
      <w:tblPr>
        <w:tblpPr w:leftFromText="180" w:rightFromText="180" w:vertAnchor="page" w:horzAnchor="margin" w:tblpXSpec="center" w:tblpY="1606"/>
        <w:tblW w:w="10336" w:type="dxa"/>
        <w:tblLayout w:type="fixed"/>
        <w:tblLook w:val="0000" w:firstRow="0" w:lastRow="0" w:firstColumn="0" w:lastColumn="0" w:noHBand="0" w:noVBand="0"/>
      </w:tblPr>
      <w:tblGrid>
        <w:gridCol w:w="4077"/>
        <w:gridCol w:w="6259"/>
      </w:tblGrid>
      <w:tr w:rsidR="00FA23DA" w:rsidTr="007A285D">
        <w:trPr>
          <w:trHeight w:val="253"/>
        </w:trPr>
        <w:tc>
          <w:tcPr>
            <w:tcW w:w="4077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Чайковский Денис Витольдович </w:t>
            </w:r>
          </w:p>
        </w:tc>
        <w:tc>
          <w:tcPr>
            <w:tcW w:w="6259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канд. фил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н</w:t>
            </w:r>
            <w:proofErr w:type="gramEnd"/>
            <w:r>
              <w:rPr>
                <w:sz w:val="23"/>
                <w:szCs w:val="23"/>
              </w:rPr>
              <w:t xml:space="preserve">аук, проректор-директор ИСГТ ТПУ, председатель оргкомитета </w:t>
            </w:r>
          </w:p>
        </w:tc>
      </w:tr>
      <w:tr w:rsidR="00FA23DA" w:rsidTr="007A285D">
        <w:trPr>
          <w:trHeight w:val="253"/>
        </w:trPr>
        <w:tc>
          <w:tcPr>
            <w:tcW w:w="4077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Турнаев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Валерий Иванович </w:t>
            </w:r>
          </w:p>
        </w:tc>
        <w:tc>
          <w:tcPr>
            <w:tcW w:w="6259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д-р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ст. наук, зам. директора по научной работе ИСГТ ТПУ, заместитель председателя оргкомитета </w:t>
            </w:r>
          </w:p>
        </w:tc>
      </w:tr>
      <w:tr w:rsidR="00FA23DA" w:rsidTr="007A285D">
        <w:trPr>
          <w:trHeight w:val="392"/>
        </w:trPr>
        <w:tc>
          <w:tcPr>
            <w:tcW w:w="4077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Колодий Наталья Андреевна </w:t>
            </w:r>
          </w:p>
        </w:tc>
        <w:tc>
          <w:tcPr>
            <w:tcW w:w="6259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д-р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ф</w:t>
            </w:r>
            <w:proofErr w:type="gramEnd"/>
            <w:r>
              <w:rPr>
                <w:sz w:val="23"/>
                <w:szCs w:val="23"/>
              </w:rPr>
              <w:t>ил. наук, профессор, зав. кафедрой культурологи</w:t>
            </w:r>
            <w:r w:rsidR="0016006F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 и социальной коммуникации ИСГТ ТПУ, председатель секции №1 </w:t>
            </w:r>
          </w:p>
        </w:tc>
      </w:tr>
      <w:tr w:rsidR="00FA23DA" w:rsidTr="007A285D">
        <w:trPr>
          <w:trHeight w:val="253"/>
        </w:trPr>
        <w:tc>
          <w:tcPr>
            <w:tcW w:w="4077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Лойко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Ольга Тимофеевна </w:t>
            </w:r>
          </w:p>
        </w:tc>
        <w:tc>
          <w:tcPr>
            <w:tcW w:w="6259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д-р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ф</w:t>
            </w:r>
            <w:proofErr w:type="gramEnd"/>
            <w:r>
              <w:rPr>
                <w:sz w:val="23"/>
                <w:szCs w:val="23"/>
              </w:rPr>
              <w:t>ил. наук, профессор кафедры культурологи</w:t>
            </w:r>
            <w:r w:rsidR="0016006F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 и социальной коммуникации ИСГТ ТПУ, председатель секции №2 </w:t>
            </w:r>
          </w:p>
        </w:tc>
      </w:tr>
      <w:tr w:rsidR="00FA23DA" w:rsidTr="007A285D">
        <w:trPr>
          <w:trHeight w:val="253"/>
        </w:trPr>
        <w:tc>
          <w:tcPr>
            <w:tcW w:w="4077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Лукьянова Наталья Александровна </w:t>
            </w:r>
          </w:p>
        </w:tc>
        <w:tc>
          <w:tcPr>
            <w:tcW w:w="6259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д-р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ф</w:t>
            </w:r>
            <w:proofErr w:type="gramEnd"/>
            <w:r>
              <w:rPr>
                <w:sz w:val="23"/>
                <w:szCs w:val="23"/>
              </w:rPr>
              <w:t xml:space="preserve">ил. наук, профессор, зав. кафедрой социологии, психологии и права ИСГТ ТПУ, председатель секции №3 </w:t>
            </w:r>
          </w:p>
        </w:tc>
      </w:tr>
      <w:tr w:rsidR="00FA23DA" w:rsidTr="007A285D">
        <w:trPr>
          <w:trHeight w:val="253"/>
        </w:trPr>
        <w:tc>
          <w:tcPr>
            <w:tcW w:w="4077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Корниенко Алла Александровна </w:t>
            </w:r>
          </w:p>
        </w:tc>
        <w:tc>
          <w:tcPr>
            <w:tcW w:w="6259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д-р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ф</w:t>
            </w:r>
            <w:proofErr w:type="gramEnd"/>
            <w:r>
              <w:rPr>
                <w:sz w:val="23"/>
                <w:szCs w:val="23"/>
              </w:rPr>
              <w:t xml:space="preserve">ил. наук, профессор, зав. кафедрой философии ИСГТ ТПУ, председатель секции №4 </w:t>
            </w:r>
          </w:p>
        </w:tc>
      </w:tr>
      <w:tr w:rsidR="00FA23DA" w:rsidTr="007A285D">
        <w:trPr>
          <w:trHeight w:val="253"/>
        </w:trPr>
        <w:tc>
          <w:tcPr>
            <w:tcW w:w="4077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Ардашкин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Игорь Борисович </w:t>
            </w:r>
          </w:p>
        </w:tc>
        <w:tc>
          <w:tcPr>
            <w:tcW w:w="6259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д-р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ф</w:t>
            </w:r>
            <w:proofErr w:type="gramEnd"/>
            <w:r>
              <w:rPr>
                <w:sz w:val="23"/>
                <w:szCs w:val="23"/>
              </w:rPr>
              <w:t xml:space="preserve">ил. наук, профессор кафедры философии ИСГТ ТПУ, председатель секции №5 </w:t>
            </w:r>
          </w:p>
        </w:tc>
      </w:tr>
      <w:tr w:rsidR="00FA23DA" w:rsidTr="007A285D">
        <w:trPr>
          <w:trHeight w:val="253"/>
        </w:trPr>
        <w:tc>
          <w:tcPr>
            <w:tcW w:w="4077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Трубникова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Наталья Валерьевна </w:t>
            </w:r>
          </w:p>
        </w:tc>
        <w:tc>
          <w:tcPr>
            <w:tcW w:w="6259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д-р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ст. наук, профессор, зав. кафедрой истории и регионоведения ИСГТ ТПУ, председатель секции №6 </w:t>
            </w:r>
          </w:p>
        </w:tc>
      </w:tr>
      <w:tr w:rsidR="00FA23DA" w:rsidTr="007A285D">
        <w:trPr>
          <w:trHeight w:val="253"/>
        </w:trPr>
        <w:tc>
          <w:tcPr>
            <w:tcW w:w="4077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Сосковец Любовь Ивановна </w:t>
            </w:r>
          </w:p>
        </w:tc>
        <w:tc>
          <w:tcPr>
            <w:tcW w:w="6259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д-р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ст. наук, профессор кафедры истории и регионоведения ИСГТ ТПУ, председатель секции №7 </w:t>
            </w:r>
          </w:p>
        </w:tc>
      </w:tr>
      <w:tr w:rsidR="00FA23DA" w:rsidTr="007A285D">
        <w:trPr>
          <w:trHeight w:val="253"/>
        </w:trPr>
        <w:tc>
          <w:tcPr>
            <w:tcW w:w="4077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Барышева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Галина </w:t>
            </w:r>
            <w:proofErr w:type="spellStart"/>
            <w:r>
              <w:rPr>
                <w:b/>
                <w:bCs/>
                <w:sz w:val="23"/>
                <w:szCs w:val="23"/>
              </w:rPr>
              <w:t>Анзельмовна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6259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д-р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э</w:t>
            </w:r>
            <w:proofErr w:type="gramEnd"/>
            <w:r>
              <w:rPr>
                <w:sz w:val="23"/>
                <w:szCs w:val="23"/>
              </w:rPr>
              <w:t>кон</w:t>
            </w:r>
            <w:proofErr w:type="spellEnd"/>
            <w:r>
              <w:rPr>
                <w:sz w:val="23"/>
                <w:szCs w:val="23"/>
              </w:rPr>
              <w:t xml:space="preserve">. наук, профессор, зав. кафедрой экономики ИСГТ ТПУ, председатель секции № 8 </w:t>
            </w:r>
          </w:p>
        </w:tc>
      </w:tr>
      <w:tr w:rsidR="00FA23DA" w:rsidTr="007A285D">
        <w:trPr>
          <w:trHeight w:val="253"/>
        </w:trPr>
        <w:tc>
          <w:tcPr>
            <w:tcW w:w="4077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Никулина Ирина Евгеньевна </w:t>
            </w:r>
          </w:p>
        </w:tc>
        <w:tc>
          <w:tcPr>
            <w:tcW w:w="6259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д-р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э</w:t>
            </w:r>
            <w:proofErr w:type="gramEnd"/>
            <w:r>
              <w:rPr>
                <w:sz w:val="23"/>
                <w:szCs w:val="23"/>
              </w:rPr>
              <w:t>кон</w:t>
            </w:r>
            <w:proofErr w:type="spellEnd"/>
            <w:r>
              <w:rPr>
                <w:sz w:val="23"/>
                <w:szCs w:val="23"/>
              </w:rPr>
              <w:t xml:space="preserve">. наук, профессор, зав. кафедрой менеджмента ИСГТ ТПУ, </w:t>
            </w:r>
          </w:p>
        </w:tc>
      </w:tr>
      <w:tr w:rsidR="00FA23DA" w:rsidTr="007A285D">
        <w:trPr>
          <w:trHeight w:val="250"/>
        </w:trPr>
        <w:tc>
          <w:tcPr>
            <w:tcW w:w="4077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Козловская Оксана Витальевна </w:t>
            </w:r>
          </w:p>
        </w:tc>
        <w:tc>
          <w:tcPr>
            <w:tcW w:w="6259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д-р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э</w:t>
            </w:r>
            <w:proofErr w:type="gramEnd"/>
            <w:r>
              <w:rPr>
                <w:sz w:val="23"/>
                <w:szCs w:val="23"/>
              </w:rPr>
              <w:t>кон</w:t>
            </w:r>
            <w:proofErr w:type="spellEnd"/>
            <w:r>
              <w:rPr>
                <w:sz w:val="23"/>
                <w:szCs w:val="23"/>
              </w:rPr>
              <w:t xml:space="preserve">. наук, профессор, председатель Законодательной Думы Томской области </w:t>
            </w:r>
          </w:p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</w:p>
        </w:tc>
      </w:tr>
      <w:tr w:rsidR="00FA23DA" w:rsidTr="007A285D">
        <w:trPr>
          <w:trHeight w:val="248"/>
        </w:trPr>
        <w:tc>
          <w:tcPr>
            <w:tcW w:w="4077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Солодовникова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Ольга Владимировна </w:t>
            </w:r>
          </w:p>
        </w:tc>
        <w:tc>
          <w:tcPr>
            <w:tcW w:w="6259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канд. фил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н</w:t>
            </w:r>
            <w:proofErr w:type="gramEnd"/>
            <w:r>
              <w:rPr>
                <w:sz w:val="23"/>
                <w:szCs w:val="23"/>
              </w:rPr>
              <w:t xml:space="preserve">аук, зав. кафедрой иностранных языков ИСГТ ТПУ </w:t>
            </w:r>
          </w:p>
        </w:tc>
      </w:tr>
      <w:tr w:rsidR="00FA23DA" w:rsidTr="007A285D">
        <w:trPr>
          <w:trHeight w:val="248"/>
        </w:trPr>
        <w:tc>
          <w:tcPr>
            <w:tcW w:w="4077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Галанина Екатерина Владимировна </w:t>
            </w:r>
          </w:p>
        </w:tc>
        <w:tc>
          <w:tcPr>
            <w:tcW w:w="6259" w:type="dxa"/>
          </w:tcPr>
          <w:p w:rsidR="00FA23DA" w:rsidRDefault="00FA23DA" w:rsidP="007A28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канд. фил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н</w:t>
            </w:r>
            <w:proofErr w:type="gramEnd"/>
            <w:r>
              <w:rPr>
                <w:sz w:val="23"/>
                <w:szCs w:val="23"/>
              </w:rPr>
              <w:t>аук, доцент кафедры культурологи</w:t>
            </w:r>
            <w:r w:rsidR="0016006F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 и социальной коммуникации ИСГТ ТПУ, ученый секретарь конференции </w:t>
            </w:r>
          </w:p>
        </w:tc>
      </w:tr>
    </w:tbl>
    <w:p w:rsidR="00FA23DA" w:rsidRPr="00A85468" w:rsidRDefault="00FA23DA" w:rsidP="00301ADB">
      <w:pPr>
        <w:rPr>
          <w:b/>
          <w:color w:val="0000FF"/>
          <w:sz w:val="32"/>
          <w:szCs w:val="32"/>
        </w:rPr>
        <w:sectPr w:rsidR="00FA23DA" w:rsidRPr="00A85468" w:rsidSect="00826C5D">
          <w:pgSz w:w="11906" w:h="16838"/>
          <w:pgMar w:top="709" w:right="851" w:bottom="709" w:left="851" w:header="397" w:footer="397" w:gutter="0"/>
          <w:pgBorders w:offsetFrom="page">
            <w:top w:val="triple" w:sz="6" w:space="24" w:color="0000FF"/>
            <w:left w:val="triple" w:sz="6" w:space="24" w:color="0000FF"/>
            <w:bottom w:val="triple" w:sz="6" w:space="24" w:color="0000FF"/>
            <w:right w:val="triple" w:sz="6" w:space="24" w:color="0000FF"/>
          </w:pgBorders>
          <w:cols w:space="720"/>
        </w:sectPr>
      </w:pPr>
      <w:bookmarkStart w:id="0" w:name="_GoBack"/>
      <w:bookmarkEnd w:id="0"/>
    </w:p>
    <w:p w:rsidR="00A810C6" w:rsidRDefault="00A810C6" w:rsidP="0016006F"/>
    <w:sectPr w:rsidR="00A810C6" w:rsidSect="00A8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8D" w:rsidRDefault="007B0C8D" w:rsidP="00FA23DA">
      <w:r>
        <w:separator/>
      </w:r>
    </w:p>
  </w:endnote>
  <w:endnote w:type="continuationSeparator" w:id="0">
    <w:p w:rsidR="007B0C8D" w:rsidRDefault="007B0C8D" w:rsidP="00FA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8D" w:rsidRDefault="007B0C8D" w:rsidP="00FA23DA">
      <w:r>
        <w:separator/>
      </w:r>
    </w:p>
  </w:footnote>
  <w:footnote w:type="continuationSeparator" w:id="0">
    <w:p w:rsidR="007B0C8D" w:rsidRDefault="007B0C8D" w:rsidP="00FA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EDC"/>
    <w:multiLevelType w:val="hybridMultilevel"/>
    <w:tmpl w:val="4490BA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A6D9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64047EA"/>
    <w:multiLevelType w:val="hybridMultilevel"/>
    <w:tmpl w:val="1CBE2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B6EA9"/>
    <w:multiLevelType w:val="hybridMultilevel"/>
    <w:tmpl w:val="3C32B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46EC0"/>
    <w:multiLevelType w:val="hybridMultilevel"/>
    <w:tmpl w:val="F2346C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10385A"/>
    <w:multiLevelType w:val="hybridMultilevel"/>
    <w:tmpl w:val="3DD23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AA2A3B"/>
    <w:multiLevelType w:val="hybridMultilevel"/>
    <w:tmpl w:val="8458A3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7C069A"/>
    <w:multiLevelType w:val="hybridMultilevel"/>
    <w:tmpl w:val="E1B2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9018B"/>
    <w:multiLevelType w:val="singleLevel"/>
    <w:tmpl w:val="A3AEEF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9">
    <w:nsid w:val="3A2F55FD"/>
    <w:multiLevelType w:val="hybridMultilevel"/>
    <w:tmpl w:val="3738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F33C5"/>
    <w:multiLevelType w:val="hybridMultilevel"/>
    <w:tmpl w:val="8CE84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031D76"/>
    <w:multiLevelType w:val="hybridMultilevel"/>
    <w:tmpl w:val="E3500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F028CE"/>
    <w:multiLevelType w:val="hybridMultilevel"/>
    <w:tmpl w:val="2D8CA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FF41C0"/>
    <w:multiLevelType w:val="hybridMultilevel"/>
    <w:tmpl w:val="63BED81A"/>
    <w:lvl w:ilvl="0" w:tplc="04190005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35DC9"/>
    <w:multiLevelType w:val="hybridMultilevel"/>
    <w:tmpl w:val="5874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65841"/>
    <w:multiLevelType w:val="hybridMultilevel"/>
    <w:tmpl w:val="36FEFEA4"/>
    <w:lvl w:ilvl="0" w:tplc="94D4F488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4B3CA904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color w:val="000000"/>
        <w:sz w:val="23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D376BC"/>
    <w:multiLevelType w:val="hybridMultilevel"/>
    <w:tmpl w:val="C38EB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886DA7"/>
    <w:multiLevelType w:val="hybridMultilevel"/>
    <w:tmpl w:val="F578B6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C73A3F"/>
    <w:multiLevelType w:val="hybridMultilevel"/>
    <w:tmpl w:val="714E3D8A"/>
    <w:lvl w:ilvl="0" w:tplc="6ACA6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>
    <w:nsid w:val="65A411FF"/>
    <w:multiLevelType w:val="hybridMultilevel"/>
    <w:tmpl w:val="28FA66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3CA904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color w:val="000000"/>
        <w:sz w:val="23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920705"/>
    <w:multiLevelType w:val="hybridMultilevel"/>
    <w:tmpl w:val="E3B2BC9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6408FD"/>
    <w:multiLevelType w:val="hybridMultilevel"/>
    <w:tmpl w:val="151E6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7108C"/>
    <w:multiLevelType w:val="hybridMultilevel"/>
    <w:tmpl w:val="D674C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20"/>
  </w:num>
  <w:num w:numId="7">
    <w:abstractNumId w:val="15"/>
  </w:num>
  <w:num w:numId="8">
    <w:abstractNumId w:val="16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  <w:num w:numId="14">
    <w:abstractNumId w:val="7"/>
  </w:num>
  <w:num w:numId="15">
    <w:abstractNumId w:val="0"/>
  </w:num>
  <w:num w:numId="16">
    <w:abstractNumId w:val="3"/>
  </w:num>
  <w:num w:numId="17">
    <w:abstractNumId w:val="22"/>
  </w:num>
  <w:num w:numId="18">
    <w:abstractNumId w:val="5"/>
  </w:num>
  <w:num w:numId="19">
    <w:abstractNumId w:val="17"/>
  </w:num>
  <w:num w:numId="20">
    <w:abstractNumId w:val="14"/>
  </w:num>
  <w:num w:numId="21">
    <w:abstractNumId w:val="6"/>
  </w:num>
  <w:num w:numId="22">
    <w:abstractNumId w:val="21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526"/>
    <w:rsid w:val="00013090"/>
    <w:rsid w:val="000262F7"/>
    <w:rsid w:val="0005766A"/>
    <w:rsid w:val="00064E8B"/>
    <w:rsid w:val="000A7D7C"/>
    <w:rsid w:val="000C0A54"/>
    <w:rsid w:val="0012620A"/>
    <w:rsid w:val="001364C5"/>
    <w:rsid w:val="0016006F"/>
    <w:rsid w:val="00226897"/>
    <w:rsid w:val="00242DA1"/>
    <w:rsid w:val="00266E73"/>
    <w:rsid w:val="002C4E54"/>
    <w:rsid w:val="00301ADB"/>
    <w:rsid w:val="00355F8B"/>
    <w:rsid w:val="00372666"/>
    <w:rsid w:val="00395727"/>
    <w:rsid w:val="00397F97"/>
    <w:rsid w:val="003A3D44"/>
    <w:rsid w:val="003E281F"/>
    <w:rsid w:val="00437A22"/>
    <w:rsid w:val="00450310"/>
    <w:rsid w:val="004E0612"/>
    <w:rsid w:val="0050220E"/>
    <w:rsid w:val="005206B0"/>
    <w:rsid w:val="00560296"/>
    <w:rsid w:val="00590F5F"/>
    <w:rsid w:val="005A27E8"/>
    <w:rsid w:val="00615B78"/>
    <w:rsid w:val="00620A2A"/>
    <w:rsid w:val="006366CC"/>
    <w:rsid w:val="006D22B9"/>
    <w:rsid w:val="006F2A9D"/>
    <w:rsid w:val="006F5C01"/>
    <w:rsid w:val="00703486"/>
    <w:rsid w:val="007B0C8D"/>
    <w:rsid w:val="007D097E"/>
    <w:rsid w:val="00826C5D"/>
    <w:rsid w:val="00871E01"/>
    <w:rsid w:val="00875A9E"/>
    <w:rsid w:val="008B129F"/>
    <w:rsid w:val="008B2046"/>
    <w:rsid w:val="008B63FC"/>
    <w:rsid w:val="008E2990"/>
    <w:rsid w:val="00910333"/>
    <w:rsid w:val="00934093"/>
    <w:rsid w:val="0095199F"/>
    <w:rsid w:val="00972CD7"/>
    <w:rsid w:val="00A2650F"/>
    <w:rsid w:val="00A26905"/>
    <w:rsid w:val="00A35D5E"/>
    <w:rsid w:val="00A40547"/>
    <w:rsid w:val="00A810C6"/>
    <w:rsid w:val="00A85468"/>
    <w:rsid w:val="00AA00FA"/>
    <w:rsid w:val="00AB0204"/>
    <w:rsid w:val="00B528F9"/>
    <w:rsid w:val="00B7286D"/>
    <w:rsid w:val="00BB69E9"/>
    <w:rsid w:val="00C00AA3"/>
    <w:rsid w:val="00C90694"/>
    <w:rsid w:val="00C95D79"/>
    <w:rsid w:val="00D51D16"/>
    <w:rsid w:val="00D5235E"/>
    <w:rsid w:val="00D6170E"/>
    <w:rsid w:val="00D63B6A"/>
    <w:rsid w:val="00DC7023"/>
    <w:rsid w:val="00DE52F5"/>
    <w:rsid w:val="00DF1AFC"/>
    <w:rsid w:val="00DF2B08"/>
    <w:rsid w:val="00E2169F"/>
    <w:rsid w:val="00E50B63"/>
    <w:rsid w:val="00ED6DC1"/>
    <w:rsid w:val="00F56842"/>
    <w:rsid w:val="00FA23DA"/>
    <w:rsid w:val="00FC0B61"/>
    <w:rsid w:val="00FE6526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0A5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6526"/>
    <w:rPr>
      <w:color w:val="0000FF"/>
      <w:u w:val="single"/>
    </w:rPr>
  </w:style>
  <w:style w:type="paragraph" w:styleId="a4">
    <w:name w:val="Body Text"/>
    <w:basedOn w:val="a"/>
    <w:link w:val="a5"/>
    <w:unhideWhenUsed/>
    <w:rsid w:val="00FE6526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FE65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FE652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E65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6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5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C0A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E29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29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2046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12620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6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703486"/>
    <w:rPr>
      <w:b/>
      <w:bCs/>
    </w:rPr>
  </w:style>
  <w:style w:type="paragraph" w:customStyle="1" w:styleId="Default">
    <w:name w:val="Default"/>
    <w:rsid w:val="00ED6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FA23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A2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A23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A23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0A5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6526"/>
    <w:rPr>
      <w:color w:val="0000FF"/>
      <w:u w:val="single"/>
    </w:rPr>
  </w:style>
  <w:style w:type="paragraph" w:styleId="a4">
    <w:name w:val="Body Text"/>
    <w:basedOn w:val="a"/>
    <w:link w:val="a5"/>
    <w:unhideWhenUsed/>
    <w:rsid w:val="00FE6526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FE65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FE652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E65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6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5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C0A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E29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29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2046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12620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62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ssi</cp:lastModifiedBy>
  <cp:revision>18</cp:revision>
  <dcterms:created xsi:type="dcterms:W3CDTF">2013-01-30T09:25:00Z</dcterms:created>
  <dcterms:modified xsi:type="dcterms:W3CDTF">2013-02-26T13:45:00Z</dcterms:modified>
</cp:coreProperties>
</file>