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6A" w:rsidRPr="00944047" w:rsidRDefault="00FD31B9" w:rsidP="002629DA">
      <w:pPr>
        <w:pStyle w:val="Style17"/>
        <w:widowControl/>
        <w:jc w:val="center"/>
        <w:rPr>
          <w:rFonts w:ascii="Arial Narrow" w:hAnsi="Arial Narrow"/>
          <w:b/>
          <w:sz w:val="32"/>
          <w:szCs w:val="32"/>
        </w:rPr>
      </w:pPr>
      <w:r w:rsidRPr="00A91ADC">
        <w:rPr>
          <w:rFonts w:ascii="Arial Narrow" w:hAnsi="Arial Narrow"/>
          <w:b/>
          <w:sz w:val="32"/>
          <w:szCs w:val="32"/>
        </w:rPr>
        <w:t xml:space="preserve">Раздел 11. </w:t>
      </w:r>
      <w:r w:rsidR="00013B6A" w:rsidRPr="00A91ADC">
        <w:rPr>
          <w:rFonts w:ascii="Arial Narrow" w:hAnsi="Arial Narrow"/>
          <w:b/>
          <w:sz w:val="32"/>
          <w:szCs w:val="32"/>
        </w:rPr>
        <w:t>Тепловые п</w:t>
      </w:r>
      <w:r w:rsidR="00D32FA1" w:rsidRPr="00A91ADC">
        <w:rPr>
          <w:rFonts w:ascii="Arial Narrow" w:hAnsi="Arial Narrow"/>
          <w:b/>
          <w:sz w:val="32"/>
          <w:szCs w:val="32"/>
        </w:rPr>
        <w:t>роцессы в химической технологии</w:t>
      </w:r>
    </w:p>
    <w:p w:rsidR="002629DA" w:rsidRPr="00944047" w:rsidRDefault="002629DA" w:rsidP="002629DA">
      <w:pPr>
        <w:pStyle w:val="Style17"/>
        <w:widowControl/>
        <w:jc w:val="center"/>
        <w:rPr>
          <w:rFonts w:ascii="Arial Narrow" w:hAnsi="Arial Narrow"/>
          <w:b/>
          <w:sz w:val="32"/>
          <w:szCs w:val="32"/>
        </w:rPr>
      </w:pPr>
    </w:p>
    <w:p w:rsidR="00013B6A" w:rsidRPr="00A91ADC" w:rsidRDefault="00013B6A" w:rsidP="00A83297">
      <w:pPr>
        <w:pStyle w:val="af1"/>
        <w:shd w:val="clear" w:color="auto" w:fill="auto"/>
        <w:spacing w:before="0" w:line="240" w:lineRule="auto"/>
        <w:ind w:firstLine="567"/>
        <w:rPr>
          <w:sz w:val="28"/>
          <w:szCs w:val="28"/>
        </w:rPr>
      </w:pPr>
      <w:r w:rsidRPr="00A91ADC">
        <w:rPr>
          <w:sz w:val="28"/>
          <w:szCs w:val="28"/>
        </w:rPr>
        <w:t>В химической технологии сложно найти аппарат, в котором не происходят процессы масса и теплообмена. Большинство химических реакций протекают с поглощением или выделением тепла и требуют использования теплоносителей и, как следствие, специализированного реактора.</w:t>
      </w:r>
    </w:p>
    <w:p w:rsidR="00013B6A" w:rsidRPr="00A91ADC" w:rsidRDefault="00013B6A" w:rsidP="00A83297">
      <w:pPr>
        <w:ind w:firstLine="567"/>
        <w:jc w:val="both"/>
        <w:rPr>
          <w:sz w:val="28"/>
          <w:szCs w:val="28"/>
        </w:rPr>
      </w:pPr>
      <w:r w:rsidRPr="00A91ADC">
        <w:rPr>
          <w:sz w:val="28"/>
          <w:szCs w:val="28"/>
        </w:rPr>
        <w:t>Химическое производство принадлежит к числу наиболее энергоемких. Доля затрат на энергию в продукции химической отрасли в среднем 8,9 %, в отдельных технологиях может достигать 24 % (производство алюминия). При средней доле затрат на энергию в продукции всей промышленности 2,5 %.</w:t>
      </w:r>
    </w:p>
    <w:p w:rsidR="00013B6A" w:rsidRPr="00A91ADC" w:rsidRDefault="00013B6A" w:rsidP="00A83297">
      <w:pPr>
        <w:ind w:firstLine="567"/>
        <w:jc w:val="both"/>
        <w:rPr>
          <w:sz w:val="28"/>
          <w:szCs w:val="28"/>
        </w:rPr>
      </w:pPr>
      <w:r w:rsidRPr="00A91ADC">
        <w:rPr>
          <w:sz w:val="28"/>
          <w:szCs w:val="28"/>
        </w:rPr>
        <w:t>Химическая отрасль промышленности, производит около 6 % промышленной продукции, при этом потребляет до 12 % всей вырабатываемой электроэнергии. Высокая энергоемкость обусловлена значительным потреблением энергии такими химическими производствами как производство аммиака, фосфора, карбида кальция, карбоната натрия, химических волокон и пластмасс, которое составляет более 60 % эле</w:t>
      </w:r>
      <w:r w:rsidR="00756FF0" w:rsidRPr="00A91ADC">
        <w:rPr>
          <w:sz w:val="28"/>
          <w:szCs w:val="28"/>
        </w:rPr>
        <w:t>ктрической и 50 % тепловой энер</w:t>
      </w:r>
      <w:r w:rsidRPr="00A91ADC">
        <w:rPr>
          <w:sz w:val="28"/>
          <w:szCs w:val="28"/>
        </w:rPr>
        <w:t>гии всей отрасли.</w:t>
      </w:r>
    </w:p>
    <w:p w:rsidR="00013B6A" w:rsidRPr="00A91ADC" w:rsidRDefault="00013B6A" w:rsidP="00A83297">
      <w:pPr>
        <w:ind w:firstLine="567"/>
        <w:jc w:val="both"/>
        <w:rPr>
          <w:sz w:val="28"/>
          <w:szCs w:val="28"/>
        </w:rPr>
      </w:pPr>
      <w:r w:rsidRPr="00A91ADC">
        <w:rPr>
          <w:sz w:val="28"/>
          <w:szCs w:val="28"/>
        </w:rPr>
        <w:t>Потребление энергии химическим производством оценивается его энергоемкостью. Энергоемкостью производства называется количество энергии, затрачиваемое на получение единицы продукции. Она выражается в кВт-ч (кДж) или в тоннах условного топлива (т.у.т.) на тонну продукции. По энергоемкости химические производства делятся на три класса.</w:t>
      </w:r>
    </w:p>
    <w:p w:rsidR="00013B6A" w:rsidRPr="00A91ADC" w:rsidRDefault="00756FF0" w:rsidP="00A83297">
      <w:pPr>
        <w:ind w:firstLine="567"/>
        <w:jc w:val="both"/>
        <w:rPr>
          <w:sz w:val="28"/>
          <w:szCs w:val="28"/>
        </w:rPr>
      </w:pPr>
      <w:r w:rsidRPr="00A91ADC">
        <w:rPr>
          <w:b/>
          <w:sz w:val="28"/>
          <w:szCs w:val="28"/>
          <w:u w:val="single"/>
        </w:rPr>
        <w:t xml:space="preserve">I </w:t>
      </w:r>
      <w:r w:rsidR="00013B6A" w:rsidRPr="00A91ADC">
        <w:rPr>
          <w:b/>
          <w:sz w:val="28"/>
          <w:szCs w:val="28"/>
          <w:u w:val="single"/>
        </w:rPr>
        <w:t>класс.</w:t>
      </w:r>
      <w:r w:rsidR="00013B6A" w:rsidRPr="00A91ADC">
        <w:rPr>
          <w:sz w:val="28"/>
          <w:szCs w:val="28"/>
        </w:rPr>
        <w:t xml:space="preserve"> Производства с рас</w:t>
      </w:r>
      <w:r w:rsidR="006252E5">
        <w:rPr>
          <w:sz w:val="28"/>
          <w:szCs w:val="28"/>
        </w:rPr>
        <w:t>ходом т.у.т. более 2 тонн (&gt; 58·</w:t>
      </w:r>
      <w:r w:rsidR="00013B6A" w:rsidRPr="00A91ADC">
        <w:rPr>
          <w:sz w:val="28"/>
          <w:szCs w:val="28"/>
        </w:rPr>
        <w:t>10</w:t>
      </w:r>
      <w:r w:rsidR="00013B6A" w:rsidRPr="00A91ADC">
        <w:rPr>
          <w:sz w:val="28"/>
          <w:szCs w:val="28"/>
          <w:vertAlign w:val="superscript"/>
        </w:rPr>
        <w:t xml:space="preserve">3 </w:t>
      </w:r>
      <w:r w:rsidR="00013B6A" w:rsidRPr="00A91ADC">
        <w:rPr>
          <w:sz w:val="28"/>
          <w:szCs w:val="28"/>
        </w:rPr>
        <w:t>кДж) на тонну продукции. К ним относятся производства химических волокон, ацетилена, капролактама, полиэтилена, акрилонитрила и др.</w:t>
      </w:r>
    </w:p>
    <w:p w:rsidR="00013B6A" w:rsidRPr="00A91ADC" w:rsidRDefault="00756FF0" w:rsidP="00A83297">
      <w:pPr>
        <w:ind w:firstLine="567"/>
        <w:jc w:val="both"/>
        <w:rPr>
          <w:sz w:val="28"/>
          <w:szCs w:val="28"/>
        </w:rPr>
      </w:pPr>
      <w:r w:rsidRPr="00A91ADC">
        <w:rPr>
          <w:b/>
          <w:sz w:val="28"/>
          <w:szCs w:val="28"/>
          <w:u w:val="single"/>
        </w:rPr>
        <w:t xml:space="preserve">II </w:t>
      </w:r>
      <w:r w:rsidR="00013B6A" w:rsidRPr="00A91ADC">
        <w:rPr>
          <w:b/>
          <w:sz w:val="28"/>
          <w:szCs w:val="28"/>
          <w:u w:val="single"/>
        </w:rPr>
        <w:t>класс.</w:t>
      </w:r>
      <w:r w:rsidR="00013B6A" w:rsidRPr="00A91ADC">
        <w:rPr>
          <w:sz w:val="28"/>
          <w:szCs w:val="28"/>
        </w:rPr>
        <w:t xml:space="preserve"> Производства с рас</w:t>
      </w:r>
      <w:r w:rsidR="006252E5">
        <w:rPr>
          <w:sz w:val="28"/>
          <w:szCs w:val="28"/>
        </w:rPr>
        <w:t>ходом т.у.т. от 1 до 2 тонн (29·</w:t>
      </w:r>
      <w:r w:rsidR="00013B6A" w:rsidRPr="00A91ADC">
        <w:rPr>
          <w:sz w:val="28"/>
          <w:szCs w:val="28"/>
        </w:rPr>
        <w:t>10</w:t>
      </w:r>
      <w:r w:rsidR="00013B6A" w:rsidRPr="00A91ADC">
        <w:rPr>
          <w:sz w:val="28"/>
          <w:szCs w:val="28"/>
          <w:vertAlign w:val="superscript"/>
        </w:rPr>
        <w:t>3</w:t>
      </w:r>
      <w:r w:rsidRPr="00A91ADC">
        <w:rPr>
          <w:sz w:val="28"/>
          <w:szCs w:val="28"/>
          <w:vertAlign w:val="superscript"/>
        </w:rPr>
        <w:t xml:space="preserve"> </w:t>
      </w:r>
      <w:r w:rsidR="00013B6A" w:rsidRPr="00A91ADC">
        <w:rPr>
          <w:sz w:val="28"/>
          <w:szCs w:val="28"/>
        </w:rPr>
        <w:t>—</w:t>
      </w:r>
      <w:r w:rsidRPr="00A91ADC">
        <w:rPr>
          <w:sz w:val="28"/>
          <w:szCs w:val="28"/>
        </w:rPr>
        <w:t xml:space="preserve"> </w:t>
      </w:r>
      <w:r w:rsidR="006252E5">
        <w:rPr>
          <w:sz w:val="28"/>
          <w:szCs w:val="28"/>
        </w:rPr>
        <w:t>58·</w:t>
      </w:r>
      <w:r w:rsidR="00013B6A" w:rsidRPr="00A91ADC">
        <w:rPr>
          <w:sz w:val="28"/>
          <w:szCs w:val="28"/>
        </w:rPr>
        <w:t>10</w:t>
      </w:r>
      <w:r w:rsidR="00013B6A" w:rsidRPr="00A91ADC">
        <w:rPr>
          <w:sz w:val="28"/>
          <w:szCs w:val="28"/>
          <w:vertAlign w:val="superscript"/>
        </w:rPr>
        <w:t>3</w:t>
      </w:r>
      <w:r w:rsidR="00013B6A" w:rsidRPr="00A91ADC">
        <w:rPr>
          <w:sz w:val="28"/>
          <w:szCs w:val="28"/>
        </w:rPr>
        <w:t xml:space="preserve"> кДж) на тонну продукции. К ним относятся производства карбоната натрия, аммиака, карбида кальция, метанола и др.</w:t>
      </w:r>
    </w:p>
    <w:p w:rsidR="00013B6A" w:rsidRPr="00A91ADC" w:rsidRDefault="00756FF0" w:rsidP="00A83297">
      <w:pPr>
        <w:ind w:firstLine="567"/>
        <w:jc w:val="both"/>
        <w:rPr>
          <w:sz w:val="28"/>
          <w:szCs w:val="28"/>
        </w:rPr>
      </w:pPr>
      <w:r w:rsidRPr="00A91ADC">
        <w:rPr>
          <w:b/>
          <w:sz w:val="28"/>
          <w:szCs w:val="28"/>
          <w:u w:val="single"/>
        </w:rPr>
        <w:t xml:space="preserve">III </w:t>
      </w:r>
      <w:r w:rsidR="00013B6A" w:rsidRPr="00A91ADC">
        <w:rPr>
          <w:b/>
          <w:sz w:val="28"/>
          <w:szCs w:val="28"/>
          <w:u w:val="single"/>
        </w:rPr>
        <w:t>класс.</w:t>
      </w:r>
      <w:r w:rsidR="00013B6A" w:rsidRPr="00A91ADC">
        <w:rPr>
          <w:sz w:val="28"/>
          <w:szCs w:val="28"/>
        </w:rPr>
        <w:t xml:space="preserve"> Производства с расходом т.у.т. менее 1 тонны (&lt; 29-10</w:t>
      </w:r>
      <w:r w:rsidR="00013B6A" w:rsidRPr="00A91ADC">
        <w:rPr>
          <w:sz w:val="28"/>
          <w:szCs w:val="28"/>
          <w:vertAlign w:val="superscript"/>
        </w:rPr>
        <w:t xml:space="preserve">3 </w:t>
      </w:r>
      <w:r w:rsidR="00013B6A" w:rsidRPr="00A91ADC">
        <w:rPr>
          <w:sz w:val="28"/>
          <w:szCs w:val="28"/>
        </w:rPr>
        <w:t>кДж) на тонну продукции. К ним относятся производства разбавленной азотной кислоты, этиленгликоля, уксусной кислоты, анилина, полистирола, двойного суперфосфата и др.</w:t>
      </w:r>
    </w:p>
    <w:p w:rsidR="00013B6A" w:rsidRPr="00A91ADC" w:rsidRDefault="00013B6A" w:rsidP="00A83297">
      <w:pPr>
        <w:ind w:firstLine="567"/>
        <w:jc w:val="both"/>
        <w:rPr>
          <w:sz w:val="28"/>
          <w:szCs w:val="28"/>
        </w:rPr>
      </w:pPr>
      <w:r w:rsidRPr="00A91ADC">
        <w:rPr>
          <w:sz w:val="28"/>
          <w:szCs w:val="28"/>
        </w:rPr>
        <w:t>Энергоемкость отдельных производств колеблется в очень широ</w:t>
      </w:r>
      <w:r w:rsidR="00C55768" w:rsidRPr="00A91ADC">
        <w:rPr>
          <w:sz w:val="28"/>
          <w:szCs w:val="28"/>
        </w:rPr>
        <w:t xml:space="preserve">ких пределах: от 20 – 10 кВт-ч для алюминия до 60 – </w:t>
      </w:r>
      <w:r w:rsidRPr="00A91ADC">
        <w:rPr>
          <w:sz w:val="28"/>
          <w:szCs w:val="28"/>
        </w:rPr>
        <w:t>100 кВт-ч для серной кислоты на тонну продукции.</w:t>
      </w:r>
    </w:p>
    <w:p w:rsidR="00013B6A" w:rsidRPr="00A91ADC" w:rsidRDefault="00013B6A" w:rsidP="00A83297">
      <w:pPr>
        <w:pStyle w:val="af1"/>
        <w:shd w:val="clear" w:color="auto" w:fill="auto"/>
        <w:spacing w:before="0" w:line="240" w:lineRule="auto"/>
        <w:ind w:firstLine="567"/>
        <w:rPr>
          <w:sz w:val="28"/>
          <w:szCs w:val="28"/>
        </w:rPr>
      </w:pPr>
      <w:r w:rsidRPr="00A91ADC">
        <w:rPr>
          <w:sz w:val="28"/>
          <w:szCs w:val="28"/>
        </w:rPr>
        <w:lastRenderedPageBreak/>
        <w:t>В химическом производстве энергия используется для проведения химических реакций, сжатия газов и жидкостей, нагрева материалов, осуществления тепловых процессов (сублимация, испарение и др.), проведения механических и гидродинамических процессов (измельчение, фильтрование и др.), транспортировки материалов. Для этих целей используется электрическая, тепловая, топливная, механическая, световая, ядерная и химическая энергии</w:t>
      </w:r>
    </w:p>
    <w:p w:rsidR="00013B6A" w:rsidRPr="00A91ADC" w:rsidRDefault="00013B6A" w:rsidP="00A83297">
      <w:pPr>
        <w:ind w:firstLine="567"/>
        <w:jc w:val="both"/>
        <w:rPr>
          <w:sz w:val="28"/>
          <w:szCs w:val="28"/>
        </w:rPr>
      </w:pPr>
      <w:r w:rsidRPr="00A91ADC">
        <w:rPr>
          <w:sz w:val="28"/>
          <w:szCs w:val="28"/>
        </w:rPr>
        <w:t>Тепловая энергия высокого потенциала (более 623 К) применяется для высокотемпературной обработки сырья (обжиг и др.) и интенсификации химических реакций. Ее получают за счет сжигания различных видов топлива в технологических устройствах. Тепловая энергия сред</w:t>
      </w:r>
      <w:r w:rsidR="00C55768" w:rsidRPr="00A91ADC">
        <w:rPr>
          <w:sz w:val="28"/>
          <w:szCs w:val="28"/>
        </w:rPr>
        <w:t xml:space="preserve">него (423 – 623 К) и низкого (323 – </w:t>
      </w:r>
      <w:r w:rsidRPr="00A91ADC">
        <w:rPr>
          <w:sz w:val="28"/>
          <w:szCs w:val="28"/>
        </w:rPr>
        <w:t>423 К) потенциала используется в производственных процессах, связанных с изменением физических свойств материалов (нагрев, плавление, дистилляция, выпаривание), для нагрева компонентов при химических процессах, а также для проведения некоторых химических процессов.</w:t>
      </w:r>
    </w:p>
    <w:p w:rsidR="00013B6A" w:rsidRPr="00A91ADC" w:rsidRDefault="00013B6A" w:rsidP="00A83297">
      <w:pPr>
        <w:ind w:firstLine="567"/>
        <w:jc w:val="both"/>
        <w:rPr>
          <w:sz w:val="28"/>
          <w:szCs w:val="28"/>
        </w:rPr>
      </w:pPr>
      <w:r w:rsidRPr="00A91ADC">
        <w:rPr>
          <w:sz w:val="28"/>
          <w:szCs w:val="28"/>
        </w:rPr>
        <w:t>Топливная энергия при сжигании топлива используется для производства тепла и электроэнергии в ТЭЦ и печах особого назначения и составляет в общем балансе энергии, используемой в химической промышленности, около 50 %.</w:t>
      </w:r>
    </w:p>
    <w:p w:rsidR="00013B6A" w:rsidRPr="00A91ADC" w:rsidRDefault="00013B6A" w:rsidP="00A83297">
      <w:pPr>
        <w:ind w:firstLine="567"/>
        <w:jc w:val="both"/>
        <w:rPr>
          <w:sz w:val="28"/>
          <w:szCs w:val="28"/>
        </w:rPr>
      </w:pPr>
      <w:r w:rsidRPr="00A91ADC">
        <w:rPr>
          <w:sz w:val="28"/>
          <w:szCs w:val="28"/>
        </w:rPr>
        <w:t>Из всей потребляемой химической промышленностью энергии 40% составляет электрическая, 50 % - т</w:t>
      </w:r>
      <w:r w:rsidR="00C55768" w:rsidRPr="00A91ADC">
        <w:rPr>
          <w:sz w:val="28"/>
          <w:szCs w:val="28"/>
        </w:rPr>
        <w:t xml:space="preserve">епловая (в виде теплоносителей – </w:t>
      </w:r>
      <w:r w:rsidRPr="00A91ADC">
        <w:rPr>
          <w:sz w:val="28"/>
          <w:szCs w:val="28"/>
        </w:rPr>
        <w:t>па</w:t>
      </w:r>
      <w:r w:rsidR="00C55768" w:rsidRPr="00A91ADC">
        <w:rPr>
          <w:sz w:val="28"/>
          <w:szCs w:val="28"/>
        </w:rPr>
        <w:t xml:space="preserve">ра и воды) и 10 % – </w:t>
      </w:r>
      <w:r w:rsidRPr="00A91ADC">
        <w:rPr>
          <w:sz w:val="28"/>
          <w:szCs w:val="28"/>
        </w:rPr>
        <w:t>топливная энергия.</w:t>
      </w:r>
    </w:p>
    <w:p w:rsidR="00013B6A" w:rsidRPr="00A91ADC" w:rsidRDefault="00013B6A" w:rsidP="00A83297">
      <w:pPr>
        <w:ind w:firstLine="567"/>
        <w:jc w:val="both"/>
        <w:rPr>
          <w:sz w:val="28"/>
          <w:szCs w:val="28"/>
        </w:rPr>
      </w:pPr>
      <w:r w:rsidRPr="00A91ADC">
        <w:rPr>
          <w:sz w:val="28"/>
          <w:szCs w:val="28"/>
        </w:rPr>
        <w:t>Основными источниками энергии, потребляемой промыш</w:t>
      </w:r>
      <w:r w:rsidRPr="00A91ADC">
        <w:rPr>
          <w:sz w:val="28"/>
          <w:szCs w:val="28"/>
        </w:rPr>
        <w:softHyphen/>
        <w:t>ленностью, являются горю</w:t>
      </w:r>
      <w:r w:rsidR="00C55768" w:rsidRPr="00A91ADC">
        <w:rPr>
          <w:sz w:val="28"/>
          <w:szCs w:val="28"/>
        </w:rPr>
        <w:t>чие ископаемые и продукты их пе</w:t>
      </w:r>
      <w:r w:rsidRPr="00A91ADC">
        <w:rPr>
          <w:sz w:val="28"/>
          <w:szCs w:val="28"/>
        </w:rPr>
        <w:t>реработки, энергия воды, биомасса и ядерное топливо. В значительно меньшей степени используются энергия ветра, солнца, приливов, геотермальная энергия. Мировые запасы основных в</w:t>
      </w:r>
      <w:r w:rsidR="00C55768" w:rsidRPr="00A91ADC">
        <w:rPr>
          <w:sz w:val="28"/>
          <w:szCs w:val="28"/>
        </w:rPr>
        <w:t>идов топлива оцениваются в 1,28·</w:t>
      </w:r>
      <w:r w:rsidRPr="00A91ADC">
        <w:rPr>
          <w:sz w:val="28"/>
          <w:szCs w:val="28"/>
        </w:rPr>
        <w:t>10</w:t>
      </w:r>
      <w:r w:rsidRPr="00A91ADC">
        <w:rPr>
          <w:sz w:val="28"/>
          <w:szCs w:val="28"/>
          <w:vertAlign w:val="superscript"/>
        </w:rPr>
        <w:t>13</w:t>
      </w:r>
      <w:r w:rsidRPr="00A91ADC">
        <w:rPr>
          <w:sz w:val="28"/>
          <w:szCs w:val="28"/>
        </w:rPr>
        <w:t xml:space="preserve"> тонн т.у.т., в </w:t>
      </w:r>
      <w:r w:rsidR="00C55768" w:rsidRPr="00A91ADC">
        <w:rPr>
          <w:sz w:val="28"/>
          <w:szCs w:val="28"/>
        </w:rPr>
        <w:t>том числе, ископаемые угли 1,12·</w:t>
      </w:r>
      <w:r w:rsidRPr="00A91ADC">
        <w:rPr>
          <w:sz w:val="28"/>
          <w:szCs w:val="28"/>
        </w:rPr>
        <w:t>10</w:t>
      </w:r>
      <w:r w:rsidRPr="00A91ADC">
        <w:rPr>
          <w:sz w:val="28"/>
          <w:szCs w:val="28"/>
          <w:vertAlign w:val="superscript"/>
        </w:rPr>
        <w:t>13</w:t>
      </w:r>
      <w:r w:rsidR="00C55768" w:rsidRPr="00A91ADC">
        <w:rPr>
          <w:sz w:val="28"/>
          <w:szCs w:val="28"/>
        </w:rPr>
        <w:t xml:space="preserve"> тонн, нефть 7,4·</w:t>
      </w:r>
      <w:r w:rsidRPr="00A91ADC">
        <w:rPr>
          <w:sz w:val="28"/>
          <w:szCs w:val="28"/>
        </w:rPr>
        <w:t>10</w:t>
      </w:r>
      <w:r w:rsidRPr="00A91ADC">
        <w:rPr>
          <w:sz w:val="28"/>
          <w:szCs w:val="28"/>
          <w:vertAlign w:val="superscript"/>
        </w:rPr>
        <w:t>11</w:t>
      </w:r>
      <w:r w:rsidR="00C55768" w:rsidRPr="00A91ADC">
        <w:rPr>
          <w:sz w:val="28"/>
          <w:szCs w:val="28"/>
        </w:rPr>
        <w:t xml:space="preserve"> тонн и природный газ 6,3·</w:t>
      </w:r>
      <w:r w:rsidRPr="00A91ADC">
        <w:rPr>
          <w:sz w:val="28"/>
          <w:szCs w:val="28"/>
        </w:rPr>
        <w:t>10</w:t>
      </w:r>
      <w:r w:rsidRPr="00A91ADC">
        <w:rPr>
          <w:sz w:val="28"/>
          <w:szCs w:val="28"/>
          <w:vertAlign w:val="superscript"/>
        </w:rPr>
        <w:t>11</w:t>
      </w:r>
      <w:r w:rsidRPr="00A91ADC">
        <w:rPr>
          <w:sz w:val="28"/>
          <w:szCs w:val="28"/>
        </w:rPr>
        <w:t xml:space="preserve"> тонн т.у.т.</w:t>
      </w:r>
    </w:p>
    <w:p w:rsidR="00013B6A" w:rsidRPr="00A91ADC" w:rsidRDefault="00013B6A" w:rsidP="00A83297">
      <w:pPr>
        <w:ind w:firstLine="567"/>
        <w:jc w:val="both"/>
        <w:rPr>
          <w:sz w:val="28"/>
          <w:szCs w:val="28"/>
        </w:rPr>
      </w:pPr>
      <w:r w:rsidRPr="00A91ADC">
        <w:rPr>
          <w:sz w:val="28"/>
          <w:szCs w:val="28"/>
        </w:rPr>
        <w:t>Выработка энергии на планете в настоящее время составляет 2,93</w:t>
      </w:r>
      <w:r w:rsidR="00C55768" w:rsidRPr="00A91ADC">
        <w:rPr>
          <w:sz w:val="28"/>
          <w:szCs w:val="28"/>
        </w:rPr>
        <w:t>·10</w:t>
      </w:r>
      <w:r w:rsidR="00C55768" w:rsidRPr="00A91ADC">
        <w:rPr>
          <w:sz w:val="28"/>
          <w:szCs w:val="28"/>
          <w:vertAlign w:val="superscript"/>
        </w:rPr>
        <w:t>14</w:t>
      </w:r>
      <w:r w:rsidR="00C55768" w:rsidRPr="00A91ADC">
        <w:rPr>
          <w:sz w:val="28"/>
          <w:szCs w:val="28"/>
        </w:rPr>
        <w:t xml:space="preserve"> кВт ч или 3,35·</w:t>
      </w:r>
      <w:r w:rsidRPr="00A91ADC">
        <w:rPr>
          <w:sz w:val="28"/>
          <w:szCs w:val="28"/>
        </w:rPr>
        <w:t>10</w:t>
      </w:r>
      <w:r w:rsidRPr="00A91ADC">
        <w:rPr>
          <w:sz w:val="28"/>
          <w:szCs w:val="28"/>
          <w:vertAlign w:val="superscript"/>
        </w:rPr>
        <w:t>7</w:t>
      </w:r>
      <w:r w:rsidRPr="00A91ADC">
        <w:rPr>
          <w:sz w:val="28"/>
          <w:szCs w:val="28"/>
        </w:rPr>
        <w:t xml:space="preserve"> МВт год.</w:t>
      </w:r>
    </w:p>
    <w:p w:rsidR="00013B6A" w:rsidRPr="00A91ADC" w:rsidRDefault="00013B6A" w:rsidP="00A83297">
      <w:pPr>
        <w:ind w:firstLine="567"/>
        <w:jc w:val="both"/>
        <w:rPr>
          <w:sz w:val="28"/>
          <w:szCs w:val="28"/>
        </w:rPr>
      </w:pPr>
      <w:r w:rsidRPr="00A91ADC">
        <w:rPr>
          <w:sz w:val="28"/>
          <w:szCs w:val="28"/>
        </w:rPr>
        <w:t>Все энергетические ресурсы подразделяются на первичные и вторичные, возобновляемые и невозобновляемые, топливные и нетопливные.</w:t>
      </w:r>
    </w:p>
    <w:p w:rsidR="00013B6A" w:rsidRPr="00A91ADC" w:rsidRDefault="00013B6A" w:rsidP="00A83297">
      <w:pPr>
        <w:ind w:firstLine="567"/>
        <w:jc w:val="both"/>
        <w:rPr>
          <w:sz w:val="28"/>
          <w:szCs w:val="28"/>
        </w:rPr>
      </w:pPr>
      <w:r w:rsidRPr="00A91ADC">
        <w:rPr>
          <w:sz w:val="28"/>
          <w:szCs w:val="28"/>
        </w:rPr>
        <w:t xml:space="preserve">Эксплуатация невозобновляемых энергоресурсов приводит к их исчерпанию и уменьшению энергетического потенциала планеты, а с другой стороны повышению температуры среды обитания. Поэтому они называются также «добавляющими» тепло источниками энергии. Эксплуатация возобновляемых энергоресурсов сохраняет энергетический </w:t>
      </w:r>
      <w:r w:rsidRPr="00A91ADC">
        <w:rPr>
          <w:sz w:val="28"/>
          <w:szCs w:val="28"/>
        </w:rPr>
        <w:lastRenderedPageBreak/>
        <w:t>потенциал планеты и не изменяет температуру среды обитания. Они называются, поэтому, «недобавляющими» тепло источниками энергии.</w:t>
      </w:r>
    </w:p>
    <w:p w:rsidR="00013B6A" w:rsidRPr="00A91ADC" w:rsidRDefault="00013B6A" w:rsidP="00A83297">
      <w:pPr>
        <w:ind w:firstLine="567"/>
        <w:jc w:val="both"/>
        <w:rPr>
          <w:sz w:val="28"/>
          <w:szCs w:val="28"/>
        </w:rPr>
      </w:pPr>
      <w:r w:rsidRPr="00A91ADC">
        <w:rPr>
          <w:sz w:val="28"/>
          <w:szCs w:val="28"/>
        </w:rPr>
        <w:t>К топливным энергетическим ресурсам относятся уголь, нефть, природный газ, сланцы, битуминозные пески, торф, биомасса. К нетоп</w:t>
      </w:r>
      <w:r w:rsidR="0047392C" w:rsidRPr="00A91ADC">
        <w:rPr>
          <w:sz w:val="28"/>
          <w:szCs w:val="28"/>
        </w:rPr>
        <w:t xml:space="preserve">ливным – </w:t>
      </w:r>
      <w:r w:rsidRPr="00A91ADC">
        <w:rPr>
          <w:sz w:val="28"/>
          <w:szCs w:val="28"/>
        </w:rPr>
        <w:t>гидроэнергия, энергия ветра, лучистая энергия Солнца, глубинная теплота Земли и др.</w:t>
      </w:r>
    </w:p>
    <w:p w:rsidR="00013B6A" w:rsidRPr="00A91ADC" w:rsidRDefault="00013B6A" w:rsidP="00A83297">
      <w:pPr>
        <w:ind w:firstLine="567"/>
        <w:jc w:val="both"/>
        <w:rPr>
          <w:sz w:val="28"/>
          <w:szCs w:val="28"/>
        </w:rPr>
      </w:pPr>
      <w:r w:rsidRPr="00A91ADC">
        <w:rPr>
          <w:sz w:val="28"/>
          <w:szCs w:val="28"/>
        </w:rPr>
        <w:t>Вторичными энергоресурсами называют энергетический потенциал конечных, побочных и промежуточных продуктов и отходов химического производства, используемый для энергоснабжения агрегатов и установок. К вторичным энергоресурсами относят эффекты экзотермических реакций, теплосодержание отходящих продуктов процесса, а также потенциальная энергия сжатых газов и жидкостей.</w:t>
      </w:r>
    </w:p>
    <w:p w:rsidR="00D32FA1" w:rsidRPr="00A91ADC" w:rsidRDefault="00013B6A" w:rsidP="00A83297">
      <w:pPr>
        <w:ind w:firstLine="567"/>
        <w:jc w:val="both"/>
        <w:rPr>
          <w:sz w:val="28"/>
          <w:szCs w:val="28"/>
        </w:rPr>
      </w:pPr>
      <w:r w:rsidRPr="00A91ADC">
        <w:rPr>
          <w:sz w:val="28"/>
          <w:szCs w:val="28"/>
        </w:rPr>
        <w:t>Главным источником энергии является химическое топливо (ископаемые угли, нефтепродукты, природные и технические газы и др.), составляющие в балансе энергоресурс</w:t>
      </w:r>
      <w:r w:rsidR="0047392C" w:rsidRPr="00A91ADC">
        <w:rPr>
          <w:sz w:val="28"/>
          <w:szCs w:val="28"/>
        </w:rPr>
        <w:t>ов химической промышленности 70</w:t>
      </w:r>
      <w:r w:rsidRPr="00A91ADC">
        <w:rPr>
          <w:sz w:val="28"/>
          <w:szCs w:val="28"/>
        </w:rPr>
        <w:t>%.</w:t>
      </w:r>
    </w:p>
    <w:p w:rsidR="00013B6A" w:rsidRPr="00A91ADC" w:rsidRDefault="00013B6A" w:rsidP="00A83297">
      <w:pPr>
        <w:ind w:firstLine="567"/>
        <w:jc w:val="both"/>
        <w:rPr>
          <w:rFonts w:ascii="Arial Narrow" w:hAnsi="Arial Narrow"/>
          <w:sz w:val="28"/>
          <w:szCs w:val="28"/>
        </w:rPr>
      </w:pPr>
      <w:r w:rsidRPr="00A91ADC">
        <w:rPr>
          <w:rFonts w:ascii="Arial Narrow" w:hAnsi="Arial Narrow"/>
          <w:b/>
          <w:bCs/>
          <w:sz w:val="28"/>
          <w:szCs w:val="28"/>
        </w:rPr>
        <w:t>Топливо</w:t>
      </w:r>
    </w:p>
    <w:p w:rsidR="00013B6A" w:rsidRPr="00A91ADC" w:rsidRDefault="00013B6A" w:rsidP="00A83297">
      <w:pPr>
        <w:ind w:firstLine="567"/>
        <w:jc w:val="both"/>
        <w:rPr>
          <w:sz w:val="28"/>
          <w:szCs w:val="28"/>
        </w:rPr>
      </w:pPr>
      <w:r w:rsidRPr="00A91ADC">
        <w:rPr>
          <w:sz w:val="28"/>
          <w:szCs w:val="28"/>
          <w:u w:val="single"/>
        </w:rPr>
        <w:t>Топливом</w:t>
      </w:r>
      <w:r w:rsidRPr="00A91ADC">
        <w:rPr>
          <w:sz w:val="28"/>
          <w:szCs w:val="28"/>
        </w:rPr>
        <w:t xml:space="preserve"> называется одно- или многокомпонентная система, представляющая в результате протекающих в ней процессов источник энергии.</w:t>
      </w:r>
    </w:p>
    <w:p w:rsidR="00013B6A" w:rsidRPr="00A91ADC" w:rsidRDefault="00013B6A" w:rsidP="00A83297">
      <w:pPr>
        <w:ind w:firstLine="567"/>
        <w:jc w:val="both"/>
        <w:rPr>
          <w:sz w:val="28"/>
          <w:szCs w:val="28"/>
        </w:rPr>
      </w:pPr>
      <w:r w:rsidRPr="00A91ADC">
        <w:rPr>
          <w:sz w:val="28"/>
          <w:szCs w:val="28"/>
        </w:rPr>
        <w:t>По природе процессов, протекающих в топливах при их использовании, топлива делят на ядерные и химические.</w:t>
      </w:r>
    </w:p>
    <w:p w:rsidR="00013B6A" w:rsidRPr="00A91ADC" w:rsidRDefault="00013B6A" w:rsidP="00A83297">
      <w:pPr>
        <w:ind w:firstLine="567"/>
        <w:jc w:val="both"/>
        <w:rPr>
          <w:sz w:val="28"/>
          <w:szCs w:val="28"/>
        </w:rPr>
      </w:pPr>
      <w:r w:rsidRPr="00A91ADC">
        <w:rPr>
          <w:sz w:val="28"/>
          <w:szCs w:val="28"/>
        </w:rPr>
        <w:t>В ядерных топливах энергия выделяется в результате деления ядер тяжелых элементов. В химических топливах энергия выделяется в результате протекающих в них экзотермических реакций окисления</w:t>
      </w:r>
      <w:r w:rsidR="009E0674" w:rsidRPr="00A91ADC">
        <w:rPr>
          <w:sz w:val="28"/>
          <w:szCs w:val="28"/>
        </w:rPr>
        <w:t xml:space="preserve"> –</w:t>
      </w:r>
      <w:r w:rsidRPr="00A91ADC">
        <w:rPr>
          <w:sz w:val="28"/>
          <w:szCs w:val="28"/>
        </w:rPr>
        <w:t xml:space="preserve"> восстановления.</w:t>
      </w:r>
    </w:p>
    <w:p w:rsidR="00013B6A" w:rsidRPr="00A91ADC" w:rsidRDefault="00013B6A" w:rsidP="00A83297">
      <w:pPr>
        <w:ind w:firstLine="567"/>
        <w:jc w:val="both"/>
        <w:rPr>
          <w:sz w:val="28"/>
          <w:szCs w:val="28"/>
        </w:rPr>
      </w:pPr>
      <w:r w:rsidRPr="00A91ADC">
        <w:rPr>
          <w:sz w:val="28"/>
          <w:szCs w:val="28"/>
        </w:rPr>
        <w:t>Химическая или ядерная энергия топлива переводится в различные виды энергии, и чаще всего через преобразование выделяемого при реакциях тепла тепловыми двигателями.</w:t>
      </w:r>
    </w:p>
    <w:p w:rsidR="00013B6A" w:rsidRPr="00A91ADC" w:rsidRDefault="00013B6A" w:rsidP="00A83297">
      <w:pPr>
        <w:ind w:firstLine="567"/>
        <w:jc w:val="both"/>
        <w:rPr>
          <w:sz w:val="28"/>
          <w:szCs w:val="28"/>
        </w:rPr>
      </w:pPr>
      <w:r w:rsidRPr="00A91ADC">
        <w:rPr>
          <w:sz w:val="28"/>
          <w:szCs w:val="28"/>
        </w:rPr>
        <w:t xml:space="preserve">Промышленное топливо по назначению разделяют на энергетическое и технологическое. Топливо, сжигаемое </w:t>
      </w:r>
      <w:r w:rsidR="009E0674" w:rsidRPr="00A91ADC">
        <w:rPr>
          <w:sz w:val="28"/>
          <w:szCs w:val="28"/>
        </w:rPr>
        <w:t xml:space="preserve">в </w:t>
      </w:r>
      <w:r w:rsidRPr="00A91ADC">
        <w:rPr>
          <w:sz w:val="28"/>
          <w:szCs w:val="28"/>
        </w:rPr>
        <w:t xml:space="preserve">теплосиловых установках с целью получения энергии, называют энергетическим. Технологическим </w:t>
      </w:r>
      <w:r w:rsidR="009E0674" w:rsidRPr="00A91ADC">
        <w:rPr>
          <w:sz w:val="28"/>
          <w:szCs w:val="28"/>
        </w:rPr>
        <w:t>–</w:t>
      </w:r>
      <w:r w:rsidRPr="00A91ADC">
        <w:rPr>
          <w:sz w:val="28"/>
          <w:szCs w:val="28"/>
        </w:rPr>
        <w:t xml:space="preserve"> считают топливо, сжигаемое в заводских печах, топках сушилок и других установках для использования тепла в технологических процессах производства.</w:t>
      </w:r>
    </w:p>
    <w:p w:rsidR="00013B6A" w:rsidRPr="00A91ADC" w:rsidRDefault="00013B6A" w:rsidP="00A83297">
      <w:pPr>
        <w:ind w:firstLine="567"/>
        <w:jc w:val="both"/>
        <w:rPr>
          <w:sz w:val="28"/>
          <w:szCs w:val="28"/>
        </w:rPr>
      </w:pPr>
      <w:r w:rsidRPr="00A91ADC">
        <w:rPr>
          <w:sz w:val="28"/>
          <w:szCs w:val="28"/>
        </w:rPr>
        <w:t>Выбор техно</w:t>
      </w:r>
      <w:r w:rsidR="009E0674" w:rsidRPr="00A91ADC">
        <w:rPr>
          <w:sz w:val="28"/>
          <w:szCs w:val="28"/>
        </w:rPr>
        <w:t>логического топлива, для какого</w:t>
      </w:r>
      <w:r w:rsidRPr="00A91ADC">
        <w:rPr>
          <w:sz w:val="28"/>
          <w:szCs w:val="28"/>
        </w:rPr>
        <w:t>-либо производства, определяется особенностями его технологии и конструкцией установок.</w:t>
      </w:r>
    </w:p>
    <w:p w:rsidR="00013B6A" w:rsidRPr="00A91ADC" w:rsidRDefault="00013B6A" w:rsidP="00A83297">
      <w:pPr>
        <w:ind w:firstLine="567"/>
        <w:jc w:val="both"/>
        <w:rPr>
          <w:sz w:val="28"/>
          <w:szCs w:val="28"/>
        </w:rPr>
      </w:pPr>
      <w:r w:rsidRPr="00A91ADC">
        <w:rPr>
          <w:sz w:val="28"/>
          <w:szCs w:val="28"/>
        </w:rPr>
        <w:lastRenderedPageBreak/>
        <w:t>По физическому состоянию различают топливо твердое, жидкое и газообразное. По происхождению топливо делят на естественное и искусственное, последнее получают в результате технологической переработки естественного топлива.</w:t>
      </w:r>
    </w:p>
    <w:p w:rsidR="00013B6A" w:rsidRPr="00A91ADC" w:rsidRDefault="00013B6A" w:rsidP="00A83297">
      <w:pPr>
        <w:ind w:firstLine="567"/>
        <w:jc w:val="both"/>
        <w:rPr>
          <w:sz w:val="28"/>
          <w:szCs w:val="28"/>
        </w:rPr>
      </w:pPr>
      <w:r w:rsidRPr="00A91ADC">
        <w:rPr>
          <w:sz w:val="28"/>
          <w:szCs w:val="28"/>
        </w:rPr>
        <w:t>Топливо состоит из горючей и негорючей частей. К горючей части топлива относят углерод С, водород Н, кислород О, азот N и серу S. Так как кислород и азот не горят, то включение их в состав горючей массы является условным. Горючая часть топлива поэтому называется условно горючей массой. Негорючая часть топлива называемая балластом, состоит из влаги</w:t>
      </w:r>
      <w:r w:rsidRPr="00A91ADC">
        <w:rPr>
          <w:b/>
          <w:bCs/>
          <w:i/>
          <w:iCs/>
          <w:sz w:val="28"/>
          <w:szCs w:val="28"/>
        </w:rPr>
        <w:t xml:space="preserve"> </w:t>
      </w:r>
      <w:r w:rsidRPr="00A91ADC">
        <w:rPr>
          <w:bCs/>
          <w:i/>
          <w:iCs/>
          <w:sz w:val="28"/>
          <w:szCs w:val="28"/>
        </w:rPr>
        <w:t>W</w:t>
      </w:r>
      <w:r w:rsidRPr="00A91ADC">
        <w:rPr>
          <w:sz w:val="28"/>
          <w:szCs w:val="28"/>
        </w:rPr>
        <w:t xml:space="preserve"> и золы</w:t>
      </w:r>
      <w:r w:rsidRPr="00A91ADC">
        <w:rPr>
          <w:b/>
          <w:bCs/>
          <w:i/>
          <w:iCs/>
          <w:sz w:val="28"/>
          <w:szCs w:val="28"/>
        </w:rPr>
        <w:t xml:space="preserve"> </w:t>
      </w:r>
      <w:r w:rsidRPr="00A91ADC">
        <w:rPr>
          <w:bCs/>
          <w:i/>
          <w:iCs/>
          <w:sz w:val="28"/>
          <w:szCs w:val="28"/>
        </w:rPr>
        <w:t>А.</w:t>
      </w:r>
      <w:r w:rsidRPr="00A91ADC">
        <w:rPr>
          <w:sz w:val="28"/>
          <w:szCs w:val="28"/>
        </w:rPr>
        <w:t xml:space="preserve"> Органически массу топлива составляют углерод, водород, кислород и сера.</w:t>
      </w:r>
    </w:p>
    <w:p w:rsidR="00013B6A" w:rsidRPr="00A91ADC" w:rsidRDefault="00013B6A" w:rsidP="00A83297">
      <w:pPr>
        <w:ind w:firstLine="567"/>
        <w:jc w:val="both"/>
        <w:rPr>
          <w:sz w:val="28"/>
          <w:szCs w:val="28"/>
        </w:rPr>
      </w:pPr>
      <w:r w:rsidRPr="00A91ADC">
        <w:rPr>
          <w:sz w:val="28"/>
          <w:szCs w:val="28"/>
        </w:rPr>
        <w:t>Топливо в том виде, в каком оно поступает в топки и в печи для сжигания, называют рабочим топливом.</w:t>
      </w:r>
    </w:p>
    <w:p w:rsidR="00013B6A" w:rsidRPr="00A91ADC" w:rsidRDefault="00013B6A" w:rsidP="00A83297">
      <w:pPr>
        <w:ind w:firstLine="567"/>
        <w:jc w:val="both"/>
        <w:rPr>
          <w:sz w:val="28"/>
          <w:szCs w:val="28"/>
        </w:rPr>
      </w:pPr>
      <w:r w:rsidRPr="00A91ADC">
        <w:rPr>
          <w:sz w:val="28"/>
          <w:szCs w:val="28"/>
        </w:rPr>
        <w:t>Органическая масса топлива дает представление о топливе без примеси золы, серы и влаги и помогает выяснить характер его происхождения.</w:t>
      </w:r>
    </w:p>
    <w:p w:rsidR="00013B6A" w:rsidRPr="00A91ADC" w:rsidRDefault="00013B6A" w:rsidP="00A83297">
      <w:pPr>
        <w:ind w:firstLine="567"/>
        <w:jc w:val="both"/>
        <w:rPr>
          <w:sz w:val="28"/>
          <w:szCs w:val="28"/>
        </w:rPr>
      </w:pPr>
      <w:r w:rsidRPr="00A91ADC">
        <w:rPr>
          <w:sz w:val="28"/>
          <w:szCs w:val="28"/>
        </w:rPr>
        <w:t>Свойствами твердого топлива являются его теплотворность, температура воспламенения, температура плавления золы, механическая прочность, погодостойкость, склонность к самовозгоранию. Для жидких топлив кроме теплотворности важны еще вязкость и температура вспышки.</w:t>
      </w:r>
    </w:p>
    <w:p w:rsidR="00013B6A" w:rsidRPr="00A91ADC" w:rsidRDefault="00013B6A" w:rsidP="00A83297">
      <w:pPr>
        <w:pStyle w:val="af1"/>
        <w:shd w:val="clear" w:color="auto" w:fill="auto"/>
        <w:spacing w:before="0" w:line="240" w:lineRule="auto"/>
        <w:ind w:firstLine="567"/>
        <w:rPr>
          <w:sz w:val="28"/>
          <w:szCs w:val="28"/>
        </w:rPr>
      </w:pPr>
      <w:r w:rsidRPr="00A91ADC">
        <w:rPr>
          <w:sz w:val="28"/>
          <w:szCs w:val="28"/>
        </w:rPr>
        <w:t xml:space="preserve">Основной показатель топлива </w:t>
      </w:r>
      <w:r w:rsidR="009E0674" w:rsidRPr="00A91ADC">
        <w:rPr>
          <w:sz w:val="28"/>
          <w:szCs w:val="28"/>
        </w:rPr>
        <w:t>–</w:t>
      </w:r>
      <w:r w:rsidRPr="00A91ADC">
        <w:rPr>
          <w:sz w:val="28"/>
          <w:szCs w:val="28"/>
        </w:rPr>
        <w:t xml:space="preserve"> </w:t>
      </w:r>
      <w:r w:rsidRPr="00A91ADC">
        <w:rPr>
          <w:b/>
          <w:i/>
          <w:sz w:val="28"/>
          <w:szCs w:val="28"/>
          <w:u w:val="single"/>
        </w:rPr>
        <w:t>теплотворная способность</w:t>
      </w:r>
      <w:r w:rsidRPr="00A91ADC">
        <w:rPr>
          <w:sz w:val="28"/>
          <w:szCs w:val="28"/>
        </w:rPr>
        <w:t xml:space="preserve"> (теплота сгорания). Для сопоставления различных видов топлива по их теплотворности и для сравнения тепловой экономичности установок, работающих на различных</w:t>
      </w:r>
      <w:r w:rsidR="009E0674" w:rsidRPr="00A91ADC">
        <w:rPr>
          <w:sz w:val="28"/>
          <w:szCs w:val="28"/>
        </w:rPr>
        <w:t xml:space="preserve"> топливах, а также для планово-</w:t>
      </w:r>
      <w:r w:rsidRPr="00A91ADC">
        <w:rPr>
          <w:sz w:val="28"/>
          <w:szCs w:val="28"/>
        </w:rPr>
        <w:t>производственных расчетов, связанных с расходом топлива, применяют понятие условного топлива. Теплота сгорания одного килограмма «условного топлива» (т.у.т.) составляет 29,3 МДж или 7000 к</w:t>
      </w:r>
      <w:r w:rsidR="009E0674" w:rsidRPr="00A91ADC">
        <w:rPr>
          <w:sz w:val="28"/>
          <w:szCs w:val="28"/>
        </w:rPr>
        <w:t>кал,</w:t>
      </w:r>
      <w:r w:rsidRPr="00A91ADC">
        <w:rPr>
          <w:sz w:val="28"/>
          <w:szCs w:val="28"/>
        </w:rPr>
        <w:t xml:space="preserve"> что соответствует низшей теплотворной способности чистого антрацита.</w:t>
      </w:r>
    </w:p>
    <w:p w:rsidR="006A1589" w:rsidRDefault="00013B6A" w:rsidP="00A83297">
      <w:pPr>
        <w:ind w:firstLine="567"/>
        <w:jc w:val="both"/>
        <w:rPr>
          <w:sz w:val="28"/>
          <w:szCs w:val="28"/>
        </w:rPr>
      </w:pPr>
      <w:r w:rsidRPr="00A91ADC">
        <w:rPr>
          <w:b/>
          <w:i/>
          <w:iCs/>
          <w:sz w:val="28"/>
          <w:szCs w:val="28"/>
          <w:u w:val="single"/>
        </w:rPr>
        <w:t>Теплотворность</w:t>
      </w:r>
      <w:r w:rsidRPr="00A91ADC">
        <w:rPr>
          <w:b/>
          <w:sz w:val="28"/>
          <w:szCs w:val="28"/>
          <w:u w:val="single"/>
        </w:rPr>
        <w:t xml:space="preserve"> </w:t>
      </w:r>
      <w:r w:rsidRPr="00A91ADC">
        <w:rPr>
          <w:sz w:val="28"/>
          <w:szCs w:val="28"/>
        </w:rPr>
        <w:t xml:space="preserve">характеризуют количеством тепла, выделяющимся при полном сгорании 1 кг твердого или жидкого топлива, либо </w:t>
      </w:r>
    </w:p>
    <w:p w:rsidR="00013B6A" w:rsidRPr="00A91ADC" w:rsidRDefault="00013B6A" w:rsidP="006A1589">
      <w:pPr>
        <w:jc w:val="both"/>
        <w:rPr>
          <w:sz w:val="28"/>
          <w:szCs w:val="28"/>
        </w:rPr>
      </w:pPr>
      <w:r w:rsidRPr="00A91ADC">
        <w:rPr>
          <w:sz w:val="28"/>
          <w:szCs w:val="28"/>
        </w:rPr>
        <w:t>1 м</w:t>
      </w:r>
      <w:r w:rsidRPr="00A91ADC">
        <w:rPr>
          <w:sz w:val="28"/>
          <w:szCs w:val="28"/>
          <w:vertAlign w:val="superscript"/>
        </w:rPr>
        <w:t>3</w:t>
      </w:r>
      <w:r w:rsidRPr="00A91ADC">
        <w:rPr>
          <w:sz w:val="28"/>
          <w:szCs w:val="28"/>
        </w:rPr>
        <w:t xml:space="preserve"> газового топлива. Обозначают эту величину буквой </w:t>
      </w:r>
      <w:r w:rsidRPr="00A91ADC">
        <w:rPr>
          <w:i/>
          <w:sz w:val="28"/>
          <w:szCs w:val="28"/>
        </w:rPr>
        <w:t>Q</w:t>
      </w:r>
      <w:r w:rsidRPr="00A91ADC">
        <w:rPr>
          <w:sz w:val="28"/>
          <w:szCs w:val="28"/>
        </w:rPr>
        <w:t xml:space="preserve"> с верхним индексом, соответствующим массе топлива, и с нижним индексом </w:t>
      </w:r>
      <w:r w:rsidRPr="00A91ADC">
        <w:rPr>
          <w:i/>
          <w:sz w:val="28"/>
          <w:szCs w:val="28"/>
        </w:rPr>
        <w:t xml:space="preserve">в </w:t>
      </w:r>
      <w:r w:rsidRPr="00A91ADC">
        <w:rPr>
          <w:sz w:val="28"/>
          <w:szCs w:val="28"/>
        </w:rPr>
        <w:t xml:space="preserve">или </w:t>
      </w:r>
      <w:r w:rsidRPr="00A91ADC">
        <w:rPr>
          <w:i/>
          <w:sz w:val="28"/>
          <w:szCs w:val="28"/>
        </w:rPr>
        <w:t>н</w:t>
      </w:r>
      <w:r w:rsidRPr="00A91ADC">
        <w:rPr>
          <w:sz w:val="28"/>
          <w:szCs w:val="28"/>
        </w:rPr>
        <w:t>, обозначающим соответственно высшую или низшую теплотворность. Выс</w:t>
      </w:r>
      <w:r w:rsidR="009E0674" w:rsidRPr="00A91ADC">
        <w:rPr>
          <w:sz w:val="28"/>
          <w:szCs w:val="28"/>
        </w:rPr>
        <w:t>шая теплотворность включает теп</w:t>
      </w:r>
      <w:r w:rsidRPr="00A91ADC">
        <w:rPr>
          <w:sz w:val="28"/>
          <w:szCs w:val="28"/>
        </w:rPr>
        <w:t xml:space="preserve">лоту конденсации водяных паров, образовавшихся при горении топлива, а низшая </w:t>
      </w:r>
      <w:r w:rsidR="009E0674" w:rsidRPr="00A91ADC">
        <w:rPr>
          <w:sz w:val="28"/>
          <w:szCs w:val="28"/>
        </w:rPr>
        <w:t>–</w:t>
      </w:r>
      <w:r w:rsidRPr="00A91ADC">
        <w:rPr>
          <w:sz w:val="28"/>
          <w:szCs w:val="28"/>
        </w:rPr>
        <w:t xml:space="preserve"> предусматривает сохранение водяных паров в продуктах горения в газообразном состоянии. Практическое значение в расчетах промышленных тепловых установок имеет низшая теплотворность рабочего топлива </w:t>
      </w:r>
      <w:r w:rsidRPr="00A91ADC">
        <w:rPr>
          <w:i/>
          <w:sz w:val="28"/>
          <w:szCs w:val="28"/>
        </w:rPr>
        <w:t>Q</w:t>
      </w:r>
      <w:r w:rsidRPr="00A91ADC">
        <w:rPr>
          <w:i/>
          <w:sz w:val="28"/>
          <w:szCs w:val="28"/>
          <w:vertAlign w:val="superscript"/>
        </w:rPr>
        <w:t>P</w:t>
      </w:r>
      <w:r w:rsidRPr="00A91ADC">
        <w:rPr>
          <w:i/>
          <w:sz w:val="28"/>
          <w:szCs w:val="28"/>
          <w:vertAlign w:val="subscript"/>
        </w:rPr>
        <w:t>H</w:t>
      </w:r>
      <w:r w:rsidRPr="00A91ADC">
        <w:rPr>
          <w:sz w:val="28"/>
          <w:szCs w:val="28"/>
        </w:rPr>
        <w:t>, которая приводится в справочных таблицах по топливу.</w:t>
      </w:r>
    </w:p>
    <w:p w:rsidR="00013B6A" w:rsidRPr="00A91ADC" w:rsidRDefault="00013B6A" w:rsidP="00A83297">
      <w:pPr>
        <w:ind w:firstLine="567"/>
        <w:jc w:val="both"/>
        <w:rPr>
          <w:sz w:val="28"/>
          <w:szCs w:val="28"/>
        </w:rPr>
      </w:pPr>
      <w:r w:rsidRPr="00A91ADC">
        <w:rPr>
          <w:sz w:val="28"/>
          <w:szCs w:val="28"/>
        </w:rPr>
        <w:lastRenderedPageBreak/>
        <w:t>Теплоту сгорания можно вычислить по его элементарному составу, зная тепловые эффекты отдельных реакций горения составных частей топлива. Для всех видов топлива, применяемых в промышленности и энергетике, определены и опубликованы в справочных таблицах величины теплотворности, которыми и пользуются в инженерных теплотехнических расчетах.</w:t>
      </w:r>
    </w:p>
    <w:p w:rsidR="00013B6A" w:rsidRPr="00944047" w:rsidRDefault="00013B6A" w:rsidP="002629DA">
      <w:pPr>
        <w:jc w:val="center"/>
        <w:rPr>
          <w:rFonts w:ascii="Arial Narrow" w:hAnsi="Arial Narrow"/>
          <w:b/>
          <w:bCs/>
          <w:sz w:val="28"/>
          <w:szCs w:val="28"/>
        </w:rPr>
      </w:pPr>
      <w:r w:rsidRPr="00A91ADC">
        <w:rPr>
          <w:rFonts w:ascii="Arial Narrow" w:hAnsi="Arial Narrow"/>
          <w:b/>
          <w:bCs/>
          <w:sz w:val="28"/>
          <w:szCs w:val="28"/>
        </w:rPr>
        <w:t>Виды топлива</w:t>
      </w:r>
    </w:p>
    <w:p w:rsidR="002629DA" w:rsidRPr="00944047" w:rsidRDefault="002629DA" w:rsidP="009D0D60">
      <w:pPr>
        <w:ind w:firstLine="567"/>
        <w:jc w:val="center"/>
        <w:rPr>
          <w:rFonts w:ascii="Arial Narrow" w:hAnsi="Arial Narrow"/>
          <w:sz w:val="28"/>
          <w:szCs w:val="28"/>
        </w:rPr>
      </w:pPr>
    </w:p>
    <w:p w:rsidR="00013B6A" w:rsidRPr="00A91ADC" w:rsidRDefault="00013B6A" w:rsidP="00A83297">
      <w:pPr>
        <w:ind w:firstLine="567"/>
        <w:jc w:val="both"/>
        <w:rPr>
          <w:sz w:val="28"/>
          <w:szCs w:val="28"/>
        </w:rPr>
      </w:pPr>
      <w:r w:rsidRPr="00A91ADC">
        <w:rPr>
          <w:b/>
          <w:iCs/>
          <w:sz w:val="28"/>
          <w:szCs w:val="28"/>
        </w:rPr>
        <w:t>Газообразное топливо.</w:t>
      </w:r>
      <w:r w:rsidRPr="00A91ADC">
        <w:rPr>
          <w:sz w:val="28"/>
          <w:szCs w:val="28"/>
        </w:rPr>
        <w:t xml:space="preserve"> Особенности: не содержит золы и не загрязняет золой обжигаемый материал; легко сжигается и хорошо смешивается с воздухом; легко транспортируется.</w:t>
      </w:r>
    </w:p>
    <w:p w:rsidR="00013B6A" w:rsidRPr="00A91ADC" w:rsidRDefault="00013B6A" w:rsidP="00A83297">
      <w:pPr>
        <w:ind w:firstLine="567"/>
        <w:jc w:val="both"/>
        <w:rPr>
          <w:sz w:val="28"/>
          <w:szCs w:val="28"/>
        </w:rPr>
      </w:pPr>
      <w:r w:rsidRPr="00A91ADC">
        <w:rPr>
          <w:sz w:val="28"/>
          <w:szCs w:val="28"/>
        </w:rPr>
        <w:t>По происхождению газообразное топливо делится на естественное (природный газ) и искусственное (генераторный, доменный, коксовый и другие горючие газы).</w:t>
      </w:r>
    </w:p>
    <w:p w:rsidR="00013B6A" w:rsidRPr="00A91ADC" w:rsidRDefault="00013B6A" w:rsidP="00A83297">
      <w:pPr>
        <w:ind w:firstLine="567"/>
        <w:jc w:val="both"/>
        <w:rPr>
          <w:sz w:val="28"/>
          <w:szCs w:val="28"/>
        </w:rPr>
      </w:pPr>
      <w:r w:rsidRPr="00A91ADC">
        <w:rPr>
          <w:sz w:val="28"/>
          <w:szCs w:val="28"/>
        </w:rPr>
        <w:t>Природный газ представляет собой высококалорийное топливо. Состоит в основном из метана (СН</w:t>
      </w:r>
      <w:r w:rsidRPr="00A91ADC">
        <w:rPr>
          <w:sz w:val="28"/>
          <w:szCs w:val="28"/>
          <w:vertAlign w:val="subscript"/>
        </w:rPr>
        <w:t>4</w:t>
      </w:r>
      <w:r w:rsidRPr="00A91ADC">
        <w:rPr>
          <w:sz w:val="28"/>
          <w:szCs w:val="28"/>
        </w:rPr>
        <w:t>), с</w:t>
      </w:r>
      <w:r w:rsidR="00055328" w:rsidRPr="00A91ADC">
        <w:rPr>
          <w:sz w:val="28"/>
          <w:szCs w:val="28"/>
        </w:rPr>
        <w:t>одержание которого достигает 90</w:t>
      </w:r>
      <w:r w:rsidRPr="00A91ADC">
        <w:rPr>
          <w:sz w:val="28"/>
          <w:szCs w:val="28"/>
        </w:rPr>
        <w:t>% и выше. Удельная теплота сгорания природного газа составляет 31400-37700 кДж/м</w:t>
      </w:r>
      <w:r w:rsidRPr="00A91ADC">
        <w:rPr>
          <w:sz w:val="28"/>
          <w:szCs w:val="28"/>
          <w:vertAlign w:val="superscript"/>
        </w:rPr>
        <w:t>3</w:t>
      </w:r>
      <w:r w:rsidRPr="00A91ADC">
        <w:rPr>
          <w:sz w:val="28"/>
          <w:szCs w:val="28"/>
        </w:rPr>
        <w:t>.</w:t>
      </w:r>
    </w:p>
    <w:p w:rsidR="00013B6A" w:rsidRPr="00A91ADC" w:rsidRDefault="00013B6A" w:rsidP="00A83297">
      <w:pPr>
        <w:tabs>
          <w:tab w:val="left" w:pos="8647"/>
        </w:tabs>
        <w:ind w:firstLine="567"/>
        <w:jc w:val="both"/>
        <w:rPr>
          <w:sz w:val="28"/>
          <w:szCs w:val="28"/>
        </w:rPr>
      </w:pPr>
      <w:r w:rsidRPr="00A91ADC">
        <w:rPr>
          <w:sz w:val="28"/>
          <w:szCs w:val="28"/>
        </w:rPr>
        <w:t>Из всех видов искусственного газообразного топлива наибольшее значение имеет генераторный газ. Процесс получения генераторного газа из твердого топлива называется газификацией топлива (неполное сжигание кускового топлива при недостатке воздуха). Удельная теплота сгорания 5860 кДж/м</w:t>
      </w:r>
      <w:r w:rsidRPr="00A91ADC">
        <w:rPr>
          <w:sz w:val="28"/>
          <w:szCs w:val="28"/>
          <w:vertAlign w:val="superscript"/>
        </w:rPr>
        <w:t>3</w:t>
      </w:r>
      <w:r w:rsidRPr="00A91ADC">
        <w:rPr>
          <w:sz w:val="28"/>
          <w:szCs w:val="28"/>
        </w:rPr>
        <w:t>. Удельная теплота сгорания доменного газа 3350 - 4190 кДж/м</w:t>
      </w:r>
      <w:r w:rsidRPr="00A91ADC">
        <w:rPr>
          <w:sz w:val="28"/>
          <w:szCs w:val="28"/>
          <w:vertAlign w:val="superscript"/>
        </w:rPr>
        <w:t>3</w:t>
      </w:r>
      <w:r w:rsidRPr="00A91ADC">
        <w:rPr>
          <w:sz w:val="28"/>
          <w:szCs w:val="28"/>
        </w:rPr>
        <w:t>, коксового газа около 1800 кДж/м</w:t>
      </w:r>
      <w:r w:rsidRPr="00A91ADC">
        <w:rPr>
          <w:sz w:val="28"/>
          <w:szCs w:val="28"/>
          <w:vertAlign w:val="superscript"/>
        </w:rPr>
        <w:t>3</w:t>
      </w:r>
      <w:r w:rsidRPr="00A91ADC">
        <w:rPr>
          <w:sz w:val="28"/>
          <w:szCs w:val="28"/>
        </w:rPr>
        <w:t>.</w:t>
      </w:r>
    </w:p>
    <w:p w:rsidR="00013B6A" w:rsidRPr="00A91ADC" w:rsidRDefault="00013B6A" w:rsidP="00A83297">
      <w:pPr>
        <w:tabs>
          <w:tab w:val="left" w:pos="8647"/>
        </w:tabs>
        <w:ind w:firstLine="567"/>
        <w:jc w:val="both"/>
        <w:rPr>
          <w:sz w:val="28"/>
          <w:szCs w:val="28"/>
        </w:rPr>
      </w:pPr>
      <w:r w:rsidRPr="00A91ADC">
        <w:rPr>
          <w:sz w:val="28"/>
          <w:szCs w:val="28"/>
        </w:rPr>
        <w:t>Газообразные топлива:</w:t>
      </w:r>
    </w:p>
    <w:p w:rsidR="00055328" w:rsidRPr="00A91ADC" w:rsidRDefault="00055328" w:rsidP="00A83297">
      <w:pPr>
        <w:numPr>
          <w:ilvl w:val="0"/>
          <w:numId w:val="24"/>
        </w:numPr>
        <w:ind w:firstLine="567"/>
        <w:jc w:val="both"/>
        <w:rPr>
          <w:sz w:val="28"/>
          <w:szCs w:val="28"/>
        </w:rPr>
      </w:pPr>
      <w:r w:rsidRPr="00A91ADC">
        <w:rPr>
          <w:sz w:val="28"/>
          <w:szCs w:val="28"/>
        </w:rPr>
        <w:t>Бутан;</w:t>
      </w:r>
    </w:p>
    <w:p w:rsidR="00055328" w:rsidRPr="00A91ADC" w:rsidRDefault="00055328" w:rsidP="00A83297">
      <w:pPr>
        <w:numPr>
          <w:ilvl w:val="0"/>
          <w:numId w:val="24"/>
        </w:numPr>
        <w:ind w:firstLine="567"/>
        <w:jc w:val="both"/>
        <w:rPr>
          <w:sz w:val="28"/>
          <w:szCs w:val="28"/>
        </w:rPr>
      </w:pPr>
      <w:r w:rsidRPr="00A91ADC">
        <w:rPr>
          <w:sz w:val="28"/>
          <w:szCs w:val="28"/>
        </w:rPr>
        <w:t>Метан, природный газ, метан угольных пластов, сланцевый газ рудничный газ, болотный газ, биогаз, лэндфилл-газ, гидрат метана;</w:t>
      </w:r>
    </w:p>
    <w:p w:rsidR="00055328" w:rsidRPr="00A91ADC" w:rsidRDefault="00055328" w:rsidP="00A83297">
      <w:pPr>
        <w:numPr>
          <w:ilvl w:val="0"/>
          <w:numId w:val="24"/>
        </w:numPr>
        <w:ind w:firstLine="567"/>
        <w:jc w:val="both"/>
        <w:rPr>
          <w:sz w:val="28"/>
          <w:szCs w:val="28"/>
        </w:rPr>
      </w:pPr>
      <w:r w:rsidRPr="00A91ADC">
        <w:rPr>
          <w:sz w:val="28"/>
          <w:szCs w:val="28"/>
        </w:rPr>
        <w:t>Водород;</w:t>
      </w:r>
    </w:p>
    <w:p w:rsidR="00055328" w:rsidRPr="00A91ADC" w:rsidRDefault="00055328" w:rsidP="00A83297">
      <w:pPr>
        <w:numPr>
          <w:ilvl w:val="0"/>
          <w:numId w:val="24"/>
        </w:numPr>
        <w:ind w:firstLine="567"/>
        <w:jc w:val="both"/>
        <w:rPr>
          <w:sz w:val="28"/>
          <w:szCs w:val="28"/>
        </w:rPr>
      </w:pPr>
      <w:r w:rsidRPr="00A91ADC">
        <w:rPr>
          <w:sz w:val="28"/>
          <w:szCs w:val="28"/>
        </w:rPr>
        <w:t>Сжатый (компримированный) природный газ (CNG);</w:t>
      </w:r>
    </w:p>
    <w:p w:rsidR="00055328" w:rsidRPr="00A91ADC" w:rsidRDefault="00055328" w:rsidP="00A83297">
      <w:pPr>
        <w:numPr>
          <w:ilvl w:val="0"/>
          <w:numId w:val="24"/>
        </w:numPr>
        <w:ind w:firstLine="567"/>
        <w:jc w:val="both"/>
        <w:rPr>
          <w:sz w:val="28"/>
          <w:szCs w:val="28"/>
        </w:rPr>
      </w:pPr>
      <w:r w:rsidRPr="00A91ADC">
        <w:rPr>
          <w:sz w:val="28"/>
          <w:szCs w:val="28"/>
        </w:rPr>
        <w:t>Продукты газификации твёрдого топлива (угля – (синтез-генераторный, коксовый) газы, возможна подземная газификация углей, древесины);</w:t>
      </w:r>
    </w:p>
    <w:p w:rsidR="00055328" w:rsidRPr="00A91ADC" w:rsidRDefault="00055328" w:rsidP="00A83297">
      <w:pPr>
        <w:numPr>
          <w:ilvl w:val="0"/>
          <w:numId w:val="24"/>
        </w:numPr>
        <w:ind w:firstLine="567"/>
        <w:jc w:val="both"/>
        <w:rPr>
          <w:sz w:val="28"/>
          <w:szCs w:val="28"/>
        </w:rPr>
      </w:pPr>
      <w:r w:rsidRPr="00A91ADC">
        <w:rPr>
          <w:sz w:val="28"/>
          <w:szCs w:val="28"/>
        </w:rPr>
        <w:t>Смеси (пропан-бутановая смесь (LPG), смесь водорода и природного газа (HCNG)) и др.</w:t>
      </w:r>
    </w:p>
    <w:p w:rsidR="00055328" w:rsidRPr="00A91ADC" w:rsidRDefault="00055328" w:rsidP="00A83297">
      <w:pPr>
        <w:ind w:firstLine="567"/>
        <w:jc w:val="both"/>
        <w:rPr>
          <w:sz w:val="28"/>
          <w:szCs w:val="28"/>
        </w:rPr>
      </w:pPr>
      <w:r w:rsidRPr="00A91ADC">
        <w:rPr>
          <w:b/>
          <w:sz w:val="28"/>
          <w:szCs w:val="28"/>
        </w:rPr>
        <w:t>Жидкое топливо.</w:t>
      </w:r>
      <w:r w:rsidRPr="00A91ADC">
        <w:rPr>
          <w:sz w:val="28"/>
          <w:szCs w:val="28"/>
        </w:rPr>
        <w:t xml:space="preserve"> Основными видами жидкого промышленного топлива являются продукты переработки нефти. Нефть представляет собой смесь парафиновых </w:t>
      </w:r>
      <w:r w:rsidRPr="00A91ADC">
        <w:rPr>
          <w:i/>
          <w:sz w:val="28"/>
          <w:szCs w:val="28"/>
        </w:rPr>
        <w:t>(С</w:t>
      </w:r>
      <w:r w:rsidRPr="00A91ADC">
        <w:rPr>
          <w:i/>
          <w:sz w:val="28"/>
          <w:szCs w:val="28"/>
          <w:vertAlign w:val="subscript"/>
        </w:rPr>
        <w:t>п</w:t>
      </w:r>
      <w:r w:rsidRPr="00A91ADC">
        <w:rPr>
          <w:i/>
          <w:sz w:val="28"/>
          <w:szCs w:val="28"/>
        </w:rPr>
        <w:t>Н</w:t>
      </w:r>
      <w:r w:rsidRPr="00A91ADC">
        <w:rPr>
          <w:i/>
          <w:sz w:val="28"/>
          <w:szCs w:val="28"/>
          <w:vertAlign w:val="subscript"/>
        </w:rPr>
        <w:t>2n</w:t>
      </w:r>
      <w:r w:rsidRPr="00A91ADC">
        <w:rPr>
          <w:i/>
          <w:sz w:val="28"/>
          <w:szCs w:val="28"/>
        </w:rPr>
        <w:t>+2)</w:t>
      </w:r>
      <w:r w:rsidRPr="00A91ADC">
        <w:rPr>
          <w:sz w:val="28"/>
          <w:szCs w:val="28"/>
        </w:rPr>
        <w:t xml:space="preserve"> нафтеновых (</w:t>
      </w:r>
      <w:r w:rsidRPr="00A91ADC">
        <w:rPr>
          <w:i/>
          <w:sz w:val="28"/>
          <w:szCs w:val="28"/>
        </w:rPr>
        <w:t>С</w:t>
      </w:r>
      <w:r w:rsidRPr="00A91ADC">
        <w:rPr>
          <w:i/>
          <w:sz w:val="28"/>
          <w:szCs w:val="28"/>
          <w:vertAlign w:val="subscript"/>
        </w:rPr>
        <w:t>п</w:t>
      </w:r>
      <w:r w:rsidRPr="00A91ADC">
        <w:rPr>
          <w:i/>
          <w:sz w:val="28"/>
          <w:szCs w:val="28"/>
        </w:rPr>
        <w:t>Н</w:t>
      </w:r>
      <w:r w:rsidRPr="00A91ADC">
        <w:rPr>
          <w:i/>
          <w:sz w:val="28"/>
          <w:szCs w:val="28"/>
          <w:vertAlign w:val="subscript"/>
        </w:rPr>
        <w:t>2п</w:t>
      </w:r>
      <w:r w:rsidRPr="00A91ADC">
        <w:rPr>
          <w:sz w:val="28"/>
          <w:szCs w:val="28"/>
        </w:rPr>
        <w:t>), и ароматических (</w:t>
      </w:r>
      <w:r w:rsidRPr="00A91ADC">
        <w:rPr>
          <w:i/>
          <w:sz w:val="28"/>
          <w:szCs w:val="28"/>
        </w:rPr>
        <w:t>С</w:t>
      </w:r>
      <w:r w:rsidRPr="00A91ADC">
        <w:rPr>
          <w:i/>
          <w:sz w:val="28"/>
          <w:szCs w:val="28"/>
          <w:vertAlign w:val="subscript"/>
        </w:rPr>
        <w:t>п</w:t>
      </w:r>
      <w:r w:rsidRPr="00A91ADC">
        <w:rPr>
          <w:i/>
          <w:sz w:val="28"/>
          <w:szCs w:val="28"/>
        </w:rPr>
        <w:t>Н</w:t>
      </w:r>
      <w:r w:rsidRPr="00A91ADC">
        <w:rPr>
          <w:i/>
          <w:sz w:val="28"/>
          <w:szCs w:val="28"/>
          <w:vertAlign w:val="subscript"/>
        </w:rPr>
        <w:t>2п-6</w:t>
      </w:r>
      <w:r w:rsidRPr="00A91ADC">
        <w:rPr>
          <w:sz w:val="28"/>
          <w:szCs w:val="28"/>
        </w:rPr>
        <w:t>) углеводородов, которые могут находиться в различных соотношениях.</w:t>
      </w:r>
    </w:p>
    <w:p w:rsidR="00055328" w:rsidRPr="00A91ADC" w:rsidRDefault="00055328" w:rsidP="00A83297">
      <w:pPr>
        <w:ind w:firstLine="567"/>
        <w:jc w:val="both"/>
        <w:rPr>
          <w:sz w:val="28"/>
          <w:szCs w:val="28"/>
        </w:rPr>
      </w:pPr>
      <w:r w:rsidRPr="00A91ADC">
        <w:rPr>
          <w:sz w:val="28"/>
          <w:szCs w:val="28"/>
        </w:rPr>
        <w:lastRenderedPageBreak/>
        <w:t>Зольность и влажность нефтяного топлива ничтожно малы, так как нефть и продукты ее переработки не растворяют минеральных веществ и не смешиваются с водой. Сернистые примеси содержатся также в малых количествах. Удельная теплота сгорания нефти около 40000 кДж/кг.</w:t>
      </w:r>
    </w:p>
    <w:p w:rsidR="00055328" w:rsidRPr="00A91ADC" w:rsidRDefault="00055328" w:rsidP="00A83297">
      <w:pPr>
        <w:ind w:firstLine="567"/>
        <w:jc w:val="both"/>
        <w:rPr>
          <w:sz w:val="28"/>
          <w:szCs w:val="28"/>
        </w:rPr>
      </w:pPr>
      <w:r w:rsidRPr="00A91ADC">
        <w:rPr>
          <w:sz w:val="28"/>
          <w:szCs w:val="28"/>
        </w:rPr>
        <w:t>Сырая нефть представляет собой ценное сырье для получения продуктов, используемых в различных отраслях промышленности. Нефтяные остатки, остающиеся после извлечения из нефти различных продуктов, называют мазутом. Его используют как промышленное топливо.</w:t>
      </w:r>
    </w:p>
    <w:p w:rsidR="00055328" w:rsidRPr="00A91ADC" w:rsidRDefault="00055328" w:rsidP="00A83297">
      <w:pPr>
        <w:ind w:firstLine="567"/>
        <w:jc w:val="both"/>
        <w:rPr>
          <w:sz w:val="28"/>
          <w:szCs w:val="28"/>
        </w:rPr>
      </w:pPr>
      <w:r w:rsidRPr="00A91ADC">
        <w:rPr>
          <w:sz w:val="28"/>
          <w:szCs w:val="28"/>
        </w:rPr>
        <w:t>В зависимости от содержания предельных и непредельных углеводородов мазут делится на парафинистый и непарафинистый.</w:t>
      </w:r>
    </w:p>
    <w:p w:rsidR="00055328" w:rsidRPr="00A91ADC" w:rsidRDefault="00055328" w:rsidP="00A83297">
      <w:pPr>
        <w:ind w:firstLine="567"/>
        <w:jc w:val="both"/>
        <w:rPr>
          <w:sz w:val="28"/>
          <w:szCs w:val="28"/>
        </w:rPr>
      </w:pPr>
      <w:r w:rsidRPr="00A91ADC">
        <w:rPr>
          <w:sz w:val="28"/>
          <w:szCs w:val="28"/>
        </w:rPr>
        <w:t>В отличие от прочих видов топлива мазут характеризуется вязкостью, температурой вспышки паров и температурой застывания. Температура застывания мазута имеет большое значение при эксплуатации мазутопроводов. Температура застывания мазута тем выше, чем больше парафиновых углеводородов.</w:t>
      </w:r>
    </w:p>
    <w:p w:rsidR="00055328" w:rsidRPr="00A91ADC" w:rsidRDefault="00055328" w:rsidP="00A83297">
      <w:pPr>
        <w:ind w:firstLine="567"/>
        <w:jc w:val="both"/>
        <w:rPr>
          <w:sz w:val="28"/>
          <w:szCs w:val="28"/>
        </w:rPr>
      </w:pPr>
      <w:r w:rsidRPr="00A91ADC">
        <w:rPr>
          <w:sz w:val="28"/>
          <w:szCs w:val="28"/>
        </w:rPr>
        <w:t>Жидкие топлива:</w:t>
      </w:r>
    </w:p>
    <w:p w:rsidR="00055328" w:rsidRPr="00A91ADC" w:rsidRDefault="00055328" w:rsidP="00A83297">
      <w:pPr>
        <w:numPr>
          <w:ilvl w:val="0"/>
          <w:numId w:val="24"/>
        </w:numPr>
        <w:ind w:firstLine="567"/>
        <w:jc w:val="both"/>
        <w:rPr>
          <w:sz w:val="28"/>
          <w:szCs w:val="28"/>
        </w:rPr>
      </w:pPr>
      <w:r w:rsidRPr="00A91ADC">
        <w:rPr>
          <w:sz w:val="28"/>
          <w:szCs w:val="28"/>
        </w:rPr>
        <w:t>Нефтяные топлива (мазут, дизельное топливо (газойль, соляровое масло), топливо печное бытовое, керосин, лигроин, бензин, газолин);</w:t>
      </w:r>
    </w:p>
    <w:p w:rsidR="00055328" w:rsidRPr="00A91ADC" w:rsidRDefault="00055328" w:rsidP="00A83297">
      <w:pPr>
        <w:numPr>
          <w:ilvl w:val="0"/>
          <w:numId w:val="24"/>
        </w:numPr>
        <w:ind w:firstLine="567"/>
        <w:jc w:val="both"/>
        <w:rPr>
          <w:sz w:val="28"/>
          <w:szCs w:val="28"/>
        </w:rPr>
      </w:pPr>
      <w:r w:rsidRPr="00A91ADC">
        <w:rPr>
          <w:sz w:val="28"/>
          <w:szCs w:val="28"/>
        </w:rPr>
        <w:t>Масла (сланцевое масло, отработавшее машинное масло, растительные (рапсовое, арахисовое) или животные масла (жиры));</w:t>
      </w:r>
    </w:p>
    <w:p w:rsidR="00055328" w:rsidRPr="00A91ADC" w:rsidRDefault="00055328" w:rsidP="00A83297">
      <w:pPr>
        <w:numPr>
          <w:ilvl w:val="0"/>
          <w:numId w:val="24"/>
        </w:numPr>
        <w:ind w:firstLine="567"/>
        <w:jc w:val="both"/>
        <w:rPr>
          <w:sz w:val="28"/>
          <w:szCs w:val="28"/>
        </w:rPr>
      </w:pPr>
      <w:r w:rsidRPr="00A91ADC">
        <w:rPr>
          <w:sz w:val="28"/>
          <w:szCs w:val="28"/>
        </w:rPr>
        <w:t>Спирты (этанол, метанол, пропанол);</w:t>
      </w:r>
    </w:p>
    <w:p w:rsidR="00055328" w:rsidRPr="00A91ADC" w:rsidRDefault="00055328" w:rsidP="00A83297">
      <w:pPr>
        <w:numPr>
          <w:ilvl w:val="0"/>
          <w:numId w:val="24"/>
        </w:numPr>
        <w:ind w:firstLine="567"/>
        <w:jc w:val="both"/>
        <w:rPr>
          <w:sz w:val="28"/>
          <w:szCs w:val="28"/>
        </w:rPr>
      </w:pPr>
      <w:r w:rsidRPr="00A91ADC">
        <w:rPr>
          <w:sz w:val="28"/>
          <w:szCs w:val="28"/>
        </w:rPr>
        <w:t>Жидкое ракетное топливо и др.</w:t>
      </w:r>
    </w:p>
    <w:p w:rsidR="00013B6A" w:rsidRPr="00A91ADC" w:rsidRDefault="00013B6A" w:rsidP="00A83297">
      <w:pPr>
        <w:tabs>
          <w:tab w:val="left" w:pos="8647"/>
        </w:tabs>
        <w:ind w:firstLine="567"/>
        <w:jc w:val="both"/>
        <w:rPr>
          <w:sz w:val="28"/>
          <w:szCs w:val="28"/>
        </w:rPr>
      </w:pPr>
      <w:r w:rsidRPr="00A91ADC">
        <w:rPr>
          <w:sz w:val="28"/>
          <w:szCs w:val="28"/>
        </w:rPr>
        <w:t>Из видов котельного топлива самым распространенным является мазут, получаемый из нефти. Он в больших объемах может храниться поблизости от места применения, что позволяет обойтись без трубопроводов. Но отходящие дымовые газы сжигания мазута содержат большой объем вредных веществ</w:t>
      </w:r>
      <w:r w:rsidR="006A1589">
        <w:rPr>
          <w:smallCaps/>
          <w:sz w:val="28"/>
          <w:szCs w:val="28"/>
        </w:rPr>
        <w:t xml:space="preserve"> (SO</w:t>
      </w:r>
      <w:r w:rsidR="006A1589">
        <w:rPr>
          <w:smallCaps/>
          <w:sz w:val="28"/>
          <w:szCs w:val="28"/>
          <w:vertAlign w:val="subscript"/>
        </w:rPr>
        <w:t>2</w:t>
      </w:r>
      <w:r w:rsidRPr="00A91ADC">
        <w:rPr>
          <w:smallCaps/>
          <w:sz w:val="28"/>
          <w:szCs w:val="28"/>
        </w:rPr>
        <w:t>)</w:t>
      </w:r>
      <w:r w:rsidRPr="00A91ADC">
        <w:rPr>
          <w:sz w:val="28"/>
          <w:szCs w:val="28"/>
        </w:rPr>
        <w:t xml:space="preserve"> и подлежат последующей очистке.</w:t>
      </w:r>
    </w:p>
    <w:p w:rsidR="00013B6A" w:rsidRPr="00A91ADC" w:rsidRDefault="00055328" w:rsidP="00A83297">
      <w:pPr>
        <w:tabs>
          <w:tab w:val="left" w:pos="8647"/>
        </w:tabs>
        <w:ind w:firstLine="567"/>
        <w:jc w:val="both"/>
        <w:rPr>
          <w:sz w:val="28"/>
          <w:szCs w:val="28"/>
        </w:rPr>
      </w:pPr>
      <w:r w:rsidRPr="00A91ADC">
        <w:rPr>
          <w:b/>
          <w:sz w:val="28"/>
          <w:szCs w:val="28"/>
        </w:rPr>
        <w:t>Твердое топливо. Уголь</w:t>
      </w:r>
      <w:r w:rsidRPr="00A91ADC">
        <w:rPr>
          <w:sz w:val="28"/>
          <w:szCs w:val="28"/>
        </w:rPr>
        <w:t xml:space="preserve">. </w:t>
      </w:r>
      <w:r w:rsidR="00013B6A" w:rsidRPr="00A91ADC">
        <w:rPr>
          <w:sz w:val="28"/>
          <w:szCs w:val="28"/>
        </w:rPr>
        <w:t>Уголь бывает: бурый, каменный или кокс. В качестве энергоносителя его используют преимущественно для генерации тока и пара. Газообразные продукты горения угля также содержат вредные вещества</w:t>
      </w:r>
      <w:r w:rsidR="006A1589">
        <w:rPr>
          <w:smallCaps/>
          <w:sz w:val="28"/>
          <w:szCs w:val="28"/>
        </w:rPr>
        <w:t xml:space="preserve"> (SO</w:t>
      </w:r>
      <w:r w:rsidR="006A1589">
        <w:rPr>
          <w:smallCaps/>
          <w:sz w:val="28"/>
          <w:szCs w:val="28"/>
          <w:vertAlign w:val="subscript"/>
        </w:rPr>
        <w:t>2</w:t>
      </w:r>
      <w:r w:rsidR="00013B6A" w:rsidRPr="00A91ADC">
        <w:rPr>
          <w:smallCaps/>
          <w:sz w:val="28"/>
          <w:szCs w:val="28"/>
        </w:rPr>
        <w:t>,</w:t>
      </w:r>
      <w:r w:rsidR="00013B6A" w:rsidRPr="00A91ADC">
        <w:rPr>
          <w:sz w:val="28"/>
          <w:szCs w:val="28"/>
        </w:rPr>
        <w:t xml:space="preserve"> пыль) и должны проходить очистку в специальных установках.</w:t>
      </w:r>
    </w:p>
    <w:p w:rsidR="00013B6A" w:rsidRPr="00A91ADC" w:rsidRDefault="00013B6A" w:rsidP="00A83297">
      <w:pPr>
        <w:tabs>
          <w:tab w:val="left" w:pos="8647"/>
        </w:tabs>
        <w:ind w:firstLine="567"/>
        <w:jc w:val="both"/>
        <w:rPr>
          <w:sz w:val="28"/>
          <w:szCs w:val="28"/>
        </w:rPr>
      </w:pPr>
      <w:r w:rsidRPr="00A91ADC">
        <w:rPr>
          <w:sz w:val="28"/>
          <w:szCs w:val="28"/>
        </w:rPr>
        <w:t>В развитых странах для получения энергии за счет сжигания используют отходы (отработавшие горючие газы предприятий, отходящие газы мусорных свалок, обезвоженные шламы из систем очистки сточных вод). Они сжигаются в специальных установках и частично покрывают потребность предприятий в энергоносителях.</w:t>
      </w:r>
    </w:p>
    <w:p w:rsidR="00013B6A" w:rsidRPr="00A91ADC" w:rsidRDefault="00013B6A" w:rsidP="00A83297">
      <w:pPr>
        <w:tabs>
          <w:tab w:val="left" w:pos="8647"/>
        </w:tabs>
        <w:ind w:firstLine="567"/>
        <w:jc w:val="both"/>
        <w:rPr>
          <w:sz w:val="28"/>
          <w:szCs w:val="28"/>
        </w:rPr>
      </w:pPr>
      <w:r w:rsidRPr="00A91ADC">
        <w:rPr>
          <w:sz w:val="28"/>
          <w:szCs w:val="28"/>
        </w:rPr>
        <w:lastRenderedPageBreak/>
        <w:t>При прямом (огневом) сжигании газообразных или пылевидных горючих материалов, выделяющаяся при этом тепловая энергия расходуется на протекание химических реакций и нагрев содержимого печи. Кроме того, дымовые газы могут вступать в реакцию с печным материалом, в качестве восстановителя.</w:t>
      </w:r>
    </w:p>
    <w:p w:rsidR="00013B6A" w:rsidRPr="00A91ADC" w:rsidRDefault="00013B6A" w:rsidP="00A83297">
      <w:pPr>
        <w:tabs>
          <w:tab w:val="left" w:pos="8647"/>
        </w:tabs>
        <w:ind w:firstLine="567"/>
        <w:jc w:val="both"/>
        <w:rPr>
          <w:sz w:val="28"/>
          <w:szCs w:val="28"/>
        </w:rPr>
      </w:pPr>
      <w:r w:rsidRPr="00A91ADC">
        <w:rPr>
          <w:sz w:val="28"/>
          <w:szCs w:val="28"/>
        </w:rPr>
        <w:t>Значительная часть первичных энергоносителей служит для подготовки греющего пара в специальных установках химического производства или для генерации электрического тока в сочетании с греющим паром для эксплуатации заводских электростанций. Аккумулированная в горючих веществах энергия используется затем в качестве тепловой либо электрической энергии.</w:t>
      </w:r>
    </w:p>
    <w:p w:rsidR="00013B6A" w:rsidRPr="00A91ADC" w:rsidRDefault="00013B6A" w:rsidP="00A83297">
      <w:pPr>
        <w:tabs>
          <w:tab w:val="left" w:pos="8647"/>
        </w:tabs>
        <w:ind w:firstLine="567"/>
        <w:jc w:val="both"/>
        <w:rPr>
          <w:sz w:val="28"/>
          <w:szCs w:val="28"/>
        </w:rPr>
      </w:pPr>
      <w:r w:rsidRPr="00A91ADC">
        <w:rPr>
          <w:sz w:val="28"/>
          <w:szCs w:val="28"/>
        </w:rPr>
        <w:t>Коэффициент полезного действия топочных устройств составляет от 70 до 90 %.</w:t>
      </w:r>
    </w:p>
    <w:p w:rsidR="00013B6A" w:rsidRPr="00A91ADC" w:rsidRDefault="00013B6A" w:rsidP="00A83297">
      <w:pPr>
        <w:tabs>
          <w:tab w:val="left" w:pos="8647"/>
        </w:tabs>
        <w:ind w:firstLine="567"/>
        <w:jc w:val="both"/>
        <w:rPr>
          <w:sz w:val="28"/>
          <w:szCs w:val="28"/>
        </w:rPr>
      </w:pPr>
      <w:r w:rsidRPr="00A91ADC">
        <w:rPr>
          <w:i/>
          <w:iCs/>
          <w:sz w:val="28"/>
          <w:szCs w:val="28"/>
          <w:u w:val="single"/>
        </w:rPr>
        <w:t>Температурой воспламенения топлива</w:t>
      </w:r>
      <w:r w:rsidRPr="00A91ADC">
        <w:rPr>
          <w:sz w:val="28"/>
          <w:szCs w:val="28"/>
        </w:rPr>
        <w:t xml:space="preserve"> называют ту низшую температуру, при достижении которой топливо воспламеняется без участия горящего очага. Температура воспламенения повышается по мере увеличения возраста топлива и уменьшается с ростом содержания в нем летучих горючих веществ. Примерные температуры воспламенения различных видов топлива в</w:t>
      </w:r>
      <w:r w:rsidRPr="00A91ADC">
        <w:rPr>
          <w:smallCaps/>
          <w:sz w:val="28"/>
          <w:szCs w:val="28"/>
        </w:rPr>
        <w:t xml:space="preserve"> °С</w:t>
      </w:r>
      <w:r w:rsidR="00055328" w:rsidRPr="00A91ADC">
        <w:rPr>
          <w:sz w:val="28"/>
          <w:szCs w:val="28"/>
        </w:rPr>
        <w:t xml:space="preserve"> таковы: дрова 250-300; торф 250</w:t>
      </w:r>
      <w:r w:rsidRPr="00A91ADC">
        <w:rPr>
          <w:sz w:val="28"/>
          <w:szCs w:val="28"/>
        </w:rPr>
        <w:t>-300; бу</w:t>
      </w:r>
      <w:r w:rsidR="00055328" w:rsidRPr="00A91ADC">
        <w:rPr>
          <w:sz w:val="28"/>
          <w:szCs w:val="28"/>
        </w:rPr>
        <w:t>рые угли 350</w:t>
      </w:r>
      <w:r w:rsidRPr="00A91ADC">
        <w:rPr>
          <w:sz w:val="28"/>
          <w:szCs w:val="28"/>
        </w:rPr>
        <w:t>-450; каменные угли 400-500; антрацит и кокс 700-800.</w:t>
      </w:r>
    </w:p>
    <w:p w:rsidR="00013B6A" w:rsidRPr="00A91ADC" w:rsidRDefault="00013B6A" w:rsidP="00A83297">
      <w:pPr>
        <w:ind w:firstLine="567"/>
        <w:jc w:val="both"/>
        <w:rPr>
          <w:sz w:val="28"/>
          <w:szCs w:val="28"/>
        </w:rPr>
      </w:pPr>
      <w:r w:rsidRPr="00A91ADC">
        <w:rPr>
          <w:sz w:val="28"/>
          <w:szCs w:val="28"/>
        </w:rPr>
        <w:t xml:space="preserve">В отличие от температуры воспламенения </w:t>
      </w:r>
      <w:r w:rsidRPr="00A91ADC">
        <w:rPr>
          <w:i/>
          <w:sz w:val="28"/>
          <w:szCs w:val="28"/>
          <w:u w:val="single"/>
        </w:rPr>
        <w:t>температура вспышки</w:t>
      </w:r>
      <w:r w:rsidRPr="00A91ADC">
        <w:rPr>
          <w:sz w:val="28"/>
          <w:szCs w:val="28"/>
        </w:rPr>
        <w:t xml:space="preserve"> является специфическим свойством жидкого топлива и характеризует температуру, при которой топливо загорается в присутствии горящего очага.</w:t>
      </w:r>
    </w:p>
    <w:p w:rsidR="00013B6A" w:rsidRPr="00A91ADC" w:rsidRDefault="00013B6A" w:rsidP="00A83297">
      <w:pPr>
        <w:ind w:firstLine="567"/>
        <w:jc w:val="both"/>
        <w:rPr>
          <w:sz w:val="28"/>
          <w:szCs w:val="28"/>
        </w:rPr>
      </w:pPr>
      <w:r w:rsidRPr="00A91ADC">
        <w:rPr>
          <w:i/>
          <w:iCs/>
          <w:sz w:val="28"/>
          <w:szCs w:val="28"/>
          <w:u w:val="single"/>
        </w:rPr>
        <w:t>Огнеупорность золы</w:t>
      </w:r>
      <w:r w:rsidRPr="00A91ADC">
        <w:rPr>
          <w:i/>
          <w:iCs/>
          <w:sz w:val="28"/>
          <w:szCs w:val="28"/>
        </w:rPr>
        <w:t xml:space="preserve"> -</w:t>
      </w:r>
      <w:r w:rsidRPr="00A91ADC">
        <w:rPr>
          <w:sz w:val="28"/>
          <w:szCs w:val="28"/>
        </w:rPr>
        <w:t xml:space="preserve"> температура ее плавления обусловливает агрегатное состояние золы при температуре горения топлива, а также физическую структуру зольного остатка после удаления его из топочного пространства. По огнеупорности различают 4 группы зол с температурой плавления в °С: легкоплавкая </w:t>
      </w:r>
      <w:r w:rsidR="00055328" w:rsidRPr="00A91ADC">
        <w:rPr>
          <w:sz w:val="28"/>
          <w:szCs w:val="28"/>
        </w:rPr>
        <w:t>–</w:t>
      </w:r>
      <w:r w:rsidRPr="00A91ADC">
        <w:rPr>
          <w:sz w:val="28"/>
          <w:szCs w:val="28"/>
        </w:rPr>
        <w:t xml:space="preserve"> до 1160; среднеплавкая </w:t>
      </w:r>
      <w:r w:rsidR="00055328" w:rsidRPr="00A91ADC">
        <w:rPr>
          <w:sz w:val="28"/>
          <w:szCs w:val="28"/>
        </w:rPr>
        <w:t>– 1160</w:t>
      </w:r>
      <w:r w:rsidRPr="00A91ADC">
        <w:rPr>
          <w:sz w:val="28"/>
          <w:szCs w:val="28"/>
        </w:rPr>
        <w:t xml:space="preserve">-1350; тугоплавкая </w:t>
      </w:r>
      <w:r w:rsidR="00055328" w:rsidRPr="00A91ADC">
        <w:rPr>
          <w:sz w:val="28"/>
          <w:szCs w:val="28"/>
        </w:rPr>
        <w:t xml:space="preserve">– </w:t>
      </w:r>
      <w:r w:rsidRPr="00A91ADC">
        <w:rPr>
          <w:sz w:val="28"/>
          <w:szCs w:val="28"/>
        </w:rPr>
        <w:t xml:space="preserve">1350-1500 и огнеупорная </w:t>
      </w:r>
      <w:r w:rsidR="00055328" w:rsidRPr="00A91ADC">
        <w:rPr>
          <w:sz w:val="28"/>
          <w:szCs w:val="28"/>
        </w:rPr>
        <w:t>–</w:t>
      </w:r>
      <w:r w:rsidRPr="00A91ADC">
        <w:rPr>
          <w:sz w:val="28"/>
          <w:szCs w:val="28"/>
        </w:rPr>
        <w:t xml:space="preserve"> более 1500.</w:t>
      </w:r>
    </w:p>
    <w:p w:rsidR="00013B6A" w:rsidRPr="00A91ADC" w:rsidRDefault="00013B6A" w:rsidP="00A83297">
      <w:pPr>
        <w:ind w:firstLine="567"/>
        <w:jc w:val="both"/>
        <w:rPr>
          <w:sz w:val="28"/>
          <w:szCs w:val="28"/>
        </w:rPr>
      </w:pPr>
      <w:r w:rsidRPr="00A91ADC">
        <w:rPr>
          <w:sz w:val="28"/>
          <w:szCs w:val="28"/>
        </w:rPr>
        <w:t xml:space="preserve">При сжигании топлив, зола которых огнеупорна, она после сжигания получается в виде тонкодисперсного порошка, а при легкоплавких золах </w:t>
      </w:r>
      <w:r w:rsidR="00CF2C9D" w:rsidRPr="00A91ADC">
        <w:rPr>
          <w:sz w:val="28"/>
          <w:szCs w:val="28"/>
        </w:rPr>
        <w:t>–</w:t>
      </w:r>
      <w:r w:rsidRPr="00A91ADC">
        <w:rPr>
          <w:sz w:val="28"/>
          <w:szCs w:val="28"/>
        </w:rPr>
        <w:t xml:space="preserve"> в виде пористого ноздреватого омоноличенного конгломерата </w:t>
      </w:r>
      <w:r w:rsidR="00CF2C9D" w:rsidRPr="00A91ADC">
        <w:rPr>
          <w:sz w:val="28"/>
          <w:szCs w:val="28"/>
        </w:rPr>
        <w:t>–</w:t>
      </w:r>
      <w:r w:rsidRPr="00A91ADC">
        <w:rPr>
          <w:sz w:val="28"/>
          <w:szCs w:val="28"/>
        </w:rPr>
        <w:t xml:space="preserve"> шлака. После сжигания топлив со среднеплавкой и тугоплавкой золами минеральный остаток получается в виде золошлаковой смеси. Характеристика зольного остатка после сжигания топлива, помимо огнеупорности золы, зависит еще от действительной температуры горения топлива и от способа золоудаления.</w:t>
      </w:r>
    </w:p>
    <w:p w:rsidR="00013B6A" w:rsidRPr="00A91ADC" w:rsidRDefault="00013B6A" w:rsidP="00A83297">
      <w:pPr>
        <w:ind w:firstLine="567"/>
        <w:jc w:val="both"/>
        <w:rPr>
          <w:sz w:val="28"/>
          <w:szCs w:val="28"/>
        </w:rPr>
      </w:pPr>
      <w:r w:rsidRPr="00A91ADC">
        <w:rPr>
          <w:sz w:val="28"/>
          <w:szCs w:val="28"/>
        </w:rPr>
        <w:lastRenderedPageBreak/>
        <w:t>При сжигании топлива путем его ввода (запрессовки) в обжигаемый материал, точнее в сырьевую смесь (принцип «черного брикета») приходится учитывать состав и минеральную природу золы, так как в этих случаях она участвует в формировании свойств готового продукта (его состава, структуры и т. п.) и, следовательно, влияет на его физико-технические свойства.</w:t>
      </w:r>
    </w:p>
    <w:p w:rsidR="00013B6A" w:rsidRPr="00A91ADC" w:rsidRDefault="00013B6A" w:rsidP="00A83297">
      <w:pPr>
        <w:pStyle w:val="af1"/>
        <w:shd w:val="clear" w:color="auto" w:fill="auto"/>
        <w:spacing w:before="0" w:line="240" w:lineRule="auto"/>
        <w:ind w:firstLine="567"/>
        <w:rPr>
          <w:sz w:val="28"/>
          <w:szCs w:val="28"/>
        </w:rPr>
      </w:pPr>
      <w:r w:rsidRPr="00A91ADC">
        <w:rPr>
          <w:i/>
          <w:iCs/>
          <w:sz w:val="28"/>
          <w:szCs w:val="28"/>
          <w:u w:val="single"/>
        </w:rPr>
        <w:t>Погодостойкость</w:t>
      </w:r>
      <w:r w:rsidRPr="00A91ADC">
        <w:rPr>
          <w:sz w:val="28"/>
          <w:szCs w:val="28"/>
          <w:u w:val="single"/>
        </w:rPr>
        <w:t xml:space="preserve"> </w:t>
      </w:r>
      <w:r w:rsidRPr="00A91ADC">
        <w:rPr>
          <w:sz w:val="28"/>
          <w:szCs w:val="28"/>
        </w:rPr>
        <w:t>топлива определяет его транспортабельность и возможность длительного хранения, которая в свою очередь зависит от склонности топлива к выветриванию и самовозгоранию. Последнее вызывается наличием в топливе сульфидов железа, которые, окисляясь при взаимодействии с кислородом воздуха, переходят в сульфаты с выделением тепла. Этот процесс сопровождается разрыхлением и нагреванием угля, которое приводит к его самовозгоранию. Присуще это в основном бурым и частично каменным углям. В связи с этим высота штабелей бур</w:t>
      </w:r>
      <w:r w:rsidR="00CF2C9D" w:rsidRPr="00A91ADC">
        <w:rPr>
          <w:sz w:val="28"/>
          <w:szCs w:val="28"/>
        </w:rPr>
        <w:t>ого угля должна быть не более 2</w:t>
      </w:r>
      <w:r w:rsidRPr="00A91ADC">
        <w:rPr>
          <w:sz w:val="28"/>
          <w:szCs w:val="28"/>
        </w:rPr>
        <w:t>-2,5 м при сроке хранения до 2 меся</w:t>
      </w:r>
      <w:r w:rsidR="00CF2C9D" w:rsidRPr="00A91ADC">
        <w:rPr>
          <w:sz w:val="28"/>
          <w:szCs w:val="28"/>
        </w:rPr>
        <w:t>цев и 1,5</w:t>
      </w:r>
      <w:r w:rsidRPr="00A91ADC">
        <w:rPr>
          <w:sz w:val="28"/>
          <w:szCs w:val="28"/>
        </w:rPr>
        <w:t>-2 м при хранении более 2 месяцев. Для каменных углей (кроме тощих) допустимые высоты составляют соответст</w:t>
      </w:r>
      <w:r w:rsidR="00CF2C9D" w:rsidRPr="00A91ADC">
        <w:rPr>
          <w:sz w:val="28"/>
          <w:szCs w:val="28"/>
        </w:rPr>
        <w:t>венно 2,5</w:t>
      </w:r>
      <w:r w:rsidRPr="00A91ADC">
        <w:rPr>
          <w:sz w:val="28"/>
          <w:szCs w:val="28"/>
        </w:rPr>
        <w:t>-</w:t>
      </w:r>
      <w:r w:rsidR="00CF2C9D" w:rsidRPr="00A91ADC">
        <w:rPr>
          <w:sz w:val="28"/>
          <w:szCs w:val="28"/>
        </w:rPr>
        <w:t>3,5 и 2</w:t>
      </w:r>
      <w:r w:rsidRPr="00A91ADC">
        <w:rPr>
          <w:sz w:val="28"/>
          <w:szCs w:val="28"/>
        </w:rPr>
        <w:t>-2,5 м. Угли Канско-Ачинекого и Экибастузского бассейнов вследствие низ</w:t>
      </w:r>
      <w:r w:rsidR="00CF2C9D" w:rsidRPr="00A91ADC">
        <w:rPr>
          <w:sz w:val="28"/>
          <w:szCs w:val="28"/>
        </w:rPr>
        <w:t>кой</w:t>
      </w:r>
      <w:r w:rsidRPr="00A91ADC">
        <w:rPr>
          <w:sz w:val="28"/>
          <w:szCs w:val="28"/>
        </w:rPr>
        <w:t xml:space="preserve"> погодостойкости совершенно нетр</w:t>
      </w:r>
      <w:r w:rsidR="00CF2C9D" w:rsidRPr="00A91ADC">
        <w:rPr>
          <w:sz w:val="28"/>
          <w:szCs w:val="28"/>
        </w:rPr>
        <w:t>анспортабельны. Поэтому</w:t>
      </w:r>
      <w:r w:rsidRPr="00A91ADC">
        <w:rPr>
          <w:sz w:val="28"/>
          <w:szCs w:val="28"/>
        </w:rPr>
        <w:t xml:space="preserve"> принято решение на базе этих </w:t>
      </w:r>
      <w:r w:rsidR="00CF2C9D" w:rsidRPr="00A91ADC">
        <w:rPr>
          <w:sz w:val="28"/>
          <w:szCs w:val="28"/>
        </w:rPr>
        <w:t>месторождений (которые по мощнощности</w:t>
      </w:r>
      <w:r w:rsidRPr="00A91ADC">
        <w:rPr>
          <w:sz w:val="28"/>
          <w:szCs w:val="28"/>
        </w:rPr>
        <w:t xml:space="preserve"> являются уникальными) </w:t>
      </w:r>
      <w:r w:rsidR="00CF2C9D" w:rsidRPr="00A91ADC">
        <w:rPr>
          <w:sz w:val="28"/>
          <w:szCs w:val="28"/>
        </w:rPr>
        <w:t xml:space="preserve">строить крупные электростанции и,следовательно, </w:t>
      </w:r>
      <w:r w:rsidRPr="00A91ADC">
        <w:rPr>
          <w:sz w:val="28"/>
          <w:szCs w:val="28"/>
        </w:rPr>
        <w:t xml:space="preserve"> «транспортировать» электроэнергию, а не угли.</w:t>
      </w:r>
    </w:p>
    <w:p w:rsidR="00013B6A" w:rsidRPr="00A91ADC" w:rsidRDefault="00013B6A" w:rsidP="00A83297">
      <w:pPr>
        <w:ind w:firstLine="567"/>
        <w:jc w:val="both"/>
        <w:rPr>
          <w:sz w:val="28"/>
          <w:szCs w:val="28"/>
        </w:rPr>
      </w:pPr>
      <w:r w:rsidRPr="00A91ADC">
        <w:rPr>
          <w:i/>
          <w:iCs/>
          <w:sz w:val="28"/>
          <w:szCs w:val="28"/>
          <w:u w:val="single"/>
        </w:rPr>
        <w:t>Повышенная влажность углей</w:t>
      </w:r>
      <w:r w:rsidRPr="00A91ADC">
        <w:rPr>
          <w:sz w:val="28"/>
          <w:szCs w:val="28"/>
        </w:rPr>
        <w:t xml:space="preserve"> затрудняет их сжигание, приводит к потере сыпучести и замазыванию транспортирующих устройств</w:t>
      </w:r>
      <w:r w:rsidR="00CF2C9D" w:rsidRPr="00A91ADC">
        <w:rPr>
          <w:sz w:val="28"/>
          <w:szCs w:val="28"/>
        </w:rPr>
        <w:t>,</w:t>
      </w:r>
      <w:r w:rsidRPr="00A91ADC">
        <w:rPr>
          <w:sz w:val="28"/>
          <w:szCs w:val="28"/>
        </w:rPr>
        <w:t xml:space="preserve"> чт</w:t>
      </w:r>
      <w:r w:rsidR="00CF2C9D" w:rsidRPr="00A91ADC">
        <w:rPr>
          <w:sz w:val="28"/>
          <w:szCs w:val="28"/>
        </w:rPr>
        <w:t>о</w:t>
      </w:r>
      <w:r w:rsidRPr="00A91ADC">
        <w:rPr>
          <w:sz w:val="28"/>
          <w:szCs w:val="28"/>
        </w:rPr>
        <w:t xml:space="preserve"> вызывает большие осложнения в эксплуатации механизированных топок. Предельные влажности в %, при которых различные угли теряют сыпучесть, колеблются в д</w:t>
      </w:r>
      <w:r w:rsidR="00CF2C9D" w:rsidRPr="00A91ADC">
        <w:rPr>
          <w:sz w:val="28"/>
          <w:szCs w:val="28"/>
        </w:rPr>
        <w:t>овольно широком диапазоне: от 7</w:t>
      </w:r>
      <w:r w:rsidRPr="00A91ADC">
        <w:rPr>
          <w:sz w:val="28"/>
          <w:szCs w:val="28"/>
        </w:rPr>
        <w:t>-9 % для Воркутинских, Донецких тощих углей и антрацитов до 34-35 % для Подмосковных углей. Предельная влажность угля, при которой наступает зама</w:t>
      </w:r>
      <w:r w:rsidR="00CF2C9D" w:rsidRPr="00A91ADC">
        <w:rPr>
          <w:sz w:val="28"/>
          <w:szCs w:val="28"/>
        </w:rPr>
        <w:t>зывание, превышает на 2</w:t>
      </w:r>
      <w:r w:rsidRPr="00A91ADC">
        <w:rPr>
          <w:sz w:val="28"/>
          <w:szCs w:val="28"/>
        </w:rPr>
        <w:t>-3 % влажность при потере сыпучести.</w:t>
      </w:r>
    </w:p>
    <w:p w:rsidR="001E2A8D" w:rsidRPr="00A91ADC" w:rsidRDefault="00013B6A" w:rsidP="00A83297">
      <w:pPr>
        <w:ind w:firstLine="567"/>
        <w:jc w:val="both"/>
        <w:rPr>
          <w:sz w:val="28"/>
          <w:szCs w:val="28"/>
        </w:rPr>
      </w:pPr>
      <w:r w:rsidRPr="00A91ADC">
        <w:rPr>
          <w:sz w:val="28"/>
          <w:szCs w:val="28"/>
        </w:rPr>
        <w:t xml:space="preserve">В качестве жидкого топлива практически используют только мазут, который является продуктом термической переработки нефти I наиболее тяжелой ее фракцией. Для приема (слива), транспортирования, хранения и процесса сжигания мазута большое значение имеет его вязкость. По </w:t>
      </w:r>
      <w:r w:rsidR="00CF2C9D" w:rsidRPr="00A91ADC">
        <w:rPr>
          <w:sz w:val="28"/>
          <w:szCs w:val="28"/>
        </w:rPr>
        <w:t>этой характеристике мазут марки</w:t>
      </w:r>
      <w:r w:rsidRPr="00A91ADC">
        <w:rPr>
          <w:sz w:val="28"/>
          <w:szCs w:val="28"/>
        </w:rPr>
        <w:t>руется. Различают товарные марки мазута 20; 40; 60; 80; 100. Марка мазута соответствует условной его вязкости в град</w:t>
      </w:r>
      <w:r w:rsidR="001E2A8D" w:rsidRPr="00A91ADC">
        <w:rPr>
          <w:sz w:val="28"/>
          <w:szCs w:val="28"/>
        </w:rPr>
        <w:t>усах Энглера при температуре 50</w:t>
      </w:r>
      <w:r w:rsidRPr="00A91ADC">
        <w:rPr>
          <w:sz w:val="28"/>
          <w:szCs w:val="28"/>
        </w:rPr>
        <w:t>°С.</w:t>
      </w:r>
    </w:p>
    <w:p w:rsidR="00013B6A" w:rsidRPr="00A91ADC" w:rsidRDefault="00013B6A" w:rsidP="00A83297">
      <w:pPr>
        <w:ind w:firstLine="567"/>
        <w:jc w:val="both"/>
        <w:rPr>
          <w:sz w:val="28"/>
          <w:szCs w:val="28"/>
        </w:rPr>
      </w:pPr>
      <w:r w:rsidRPr="00A91ADC">
        <w:rPr>
          <w:i/>
          <w:sz w:val="28"/>
          <w:szCs w:val="28"/>
          <w:u w:val="single"/>
        </w:rPr>
        <w:lastRenderedPageBreak/>
        <w:t xml:space="preserve">Градусом Энглера </w:t>
      </w:r>
      <w:r w:rsidRPr="00A91ADC">
        <w:rPr>
          <w:sz w:val="28"/>
          <w:szCs w:val="28"/>
        </w:rPr>
        <w:t>называют отношение продолжительности истечения 200 см</w:t>
      </w:r>
      <w:r w:rsidRPr="00A91ADC">
        <w:rPr>
          <w:sz w:val="28"/>
          <w:szCs w:val="28"/>
          <w:vertAlign w:val="superscript"/>
        </w:rPr>
        <w:t>3</w:t>
      </w:r>
      <w:r w:rsidRPr="00A91ADC">
        <w:rPr>
          <w:sz w:val="28"/>
          <w:szCs w:val="28"/>
        </w:rPr>
        <w:t xml:space="preserve"> нефтетоплива в вискозиметре Энглера при температуре испытания к времени истечения того же объема дистиллированной во</w:t>
      </w:r>
      <w:r w:rsidR="001E2A8D" w:rsidRPr="00A91ADC">
        <w:rPr>
          <w:sz w:val="28"/>
          <w:szCs w:val="28"/>
        </w:rPr>
        <w:t>ды при 20</w:t>
      </w:r>
      <w:r w:rsidRPr="00A91ADC">
        <w:rPr>
          <w:sz w:val="28"/>
          <w:szCs w:val="28"/>
        </w:rPr>
        <w:t>°С.</w:t>
      </w:r>
    </w:p>
    <w:p w:rsidR="00013B6A" w:rsidRPr="00A91ADC" w:rsidRDefault="00013B6A" w:rsidP="00A83297">
      <w:pPr>
        <w:ind w:firstLine="567"/>
        <w:jc w:val="both"/>
        <w:rPr>
          <w:sz w:val="28"/>
          <w:szCs w:val="28"/>
        </w:rPr>
      </w:pPr>
      <w:r w:rsidRPr="00A91ADC">
        <w:rPr>
          <w:i/>
          <w:iCs/>
          <w:sz w:val="28"/>
          <w:szCs w:val="28"/>
          <w:u w:val="single"/>
        </w:rPr>
        <w:t>Температура вспышки паров</w:t>
      </w:r>
      <w:r w:rsidRPr="00A91ADC">
        <w:rPr>
          <w:sz w:val="28"/>
          <w:szCs w:val="28"/>
        </w:rPr>
        <w:t xml:space="preserve"> мазута составляет 80 - 125 °С. </w:t>
      </w:r>
      <w:r w:rsidRPr="00A91ADC">
        <w:rPr>
          <w:i/>
          <w:iCs/>
          <w:sz w:val="28"/>
          <w:szCs w:val="28"/>
          <w:u w:val="single"/>
        </w:rPr>
        <w:t>Температура застывания мазута</w:t>
      </w:r>
      <w:r w:rsidRPr="00A91ADC">
        <w:rPr>
          <w:sz w:val="28"/>
          <w:szCs w:val="28"/>
        </w:rPr>
        <w:t xml:space="preserve"> равна 5 - 25 °С в зависимости от его марки. Механические примеси допускаются только для марок «80» и «100» в количестве до 2,5 %. В зависимости от содержания сернистых соединений, % по массе, различают мазуты: малосернистый </w:t>
      </w:r>
      <w:r w:rsidR="001E2A8D" w:rsidRPr="00A91ADC">
        <w:rPr>
          <w:sz w:val="28"/>
          <w:szCs w:val="28"/>
        </w:rPr>
        <w:t>–</w:t>
      </w:r>
      <w:r w:rsidRPr="00A91ADC">
        <w:rPr>
          <w:sz w:val="28"/>
          <w:szCs w:val="28"/>
        </w:rPr>
        <w:t xml:space="preserve"> до 0,5 %; сернистый </w:t>
      </w:r>
      <w:r w:rsidR="001E2A8D" w:rsidRPr="00A91ADC">
        <w:rPr>
          <w:sz w:val="28"/>
          <w:szCs w:val="28"/>
        </w:rPr>
        <w:t>–</w:t>
      </w:r>
      <w:r w:rsidRPr="00A91ADC">
        <w:rPr>
          <w:sz w:val="28"/>
          <w:szCs w:val="28"/>
        </w:rPr>
        <w:t xml:space="preserve"> до 1 %; высокосернистый </w:t>
      </w:r>
      <w:r w:rsidR="001E2A8D" w:rsidRPr="00A91ADC">
        <w:rPr>
          <w:sz w:val="28"/>
          <w:szCs w:val="28"/>
        </w:rPr>
        <w:t>–</w:t>
      </w:r>
      <w:r w:rsidRPr="00A91ADC">
        <w:rPr>
          <w:sz w:val="28"/>
          <w:szCs w:val="28"/>
        </w:rPr>
        <w:t xml:space="preserve"> до 3,5 %. Плотность мазута</w:t>
      </w:r>
      <w:r w:rsidR="001E2A8D" w:rsidRPr="00A91ADC">
        <w:rPr>
          <w:sz w:val="28"/>
          <w:szCs w:val="28"/>
        </w:rPr>
        <w:t xml:space="preserve"> – </w:t>
      </w:r>
      <w:r w:rsidRPr="00A91ADC">
        <w:rPr>
          <w:sz w:val="28"/>
          <w:szCs w:val="28"/>
        </w:rPr>
        <w:t>0,9 г/см</w:t>
      </w:r>
      <w:r w:rsidRPr="00A91ADC">
        <w:rPr>
          <w:sz w:val="28"/>
          <w:szCs w:val="28"/>
          <w:vertAlign w:val="superscript"/>
        </w:rPr>
        <w:t>3</w:t>
      </w:r>
      <w:r w:rsidRPr="00A91ADC">
        <w:rPr>
          <w:sz w:val="28"/>
          <w:szCs w:val="28"/>
        </w:rPr>
        <w:t>.</w:t>
      </w:r>
    </w:p>
    <w:p w:rsidR="00013B6A" w:rsidRDefault="00013B6A" w:rsidP="00A83297">
      <w:pPr>
        <w:pStyle w:val="af1"/>
        <w:shd w:val="clear" w:color="auto" w:fill="auto"/>
        <w:spacing w:before="0" w:line="240" w:lineRule="auto"/>
        <w:ind w:firstLine="567"/>
        <w:rPr>
          <w:sz w:val="28"/>
          <w:szCs w:val="28"/>
        </w:rPr>
      </w:pPr>
      <w:r w:rsidRPr="00A91ADC">
        <w:rPr>
          <w:iCs/>
          <w:sz w:val="28"/>
          <w:szCs w:val="28"/>
        </w:rPr>
        <w:t>Природный газ</w:t>
      </w:r>
      <w:r w:rsidRPr="00A91ADC">
        <w:rPr>
          <w:i/>
          <w:iCs/>
          <w:sz w:val="28"/>
          <w:szCs w:val="28"/>
        </w:rPr>
        <w:t>,</w:t>
      </w:r>
      <w:r w:rsidRPr="00A91ADC">
        <w:rPr>
          <w:sz w:val="28"/>
          <w:szCs w:val="28"/>
        </w:rPr>
        <w:t xml:space="preserve"> если он не содержит сернистых соединений, не токсичен. Однако ненасыщенные углеводороды, из которых он в основном состоит, обладают наркотическими свойствами. В природном газе месторождений Поволжья, Башкирии и</w:t>
      </w:r>
      <w:r w:rsidRPr="00A91ADC">
        <w:rPr>
          <w:b/>
          <w:bCs/>
          <w:sz w:val="28"/>
          <w:szCs w:val="28"/>
        </w:rPr>
        <w:t xml:space="preserve"> </w:t>
      </w:r>
      <w:r w:rsidRPr="00A91ADC">
        <w:rPr>
          <w:bCs/>
          <w:sz w:val="28"/>
          <w:szCs w:val="28"/>
        </w:rPr>
        <w:t>Бугуруслана</w:t>
      </w:r>
      <w:r w:rsidRPr="00A91ADC">
        <w:rPr>
          <w:b/>
          <w:bCs/>
          <w:sz w:val="28"/>
          <w:szCs w:val="28"/>
        </w:rPr>
        <w:t xml:space="preserve"> </w:t>
      </w:r>
      <w:r w:rsidRPr="00A91ADC">
        <w:rPr>
          <w:sz w:val="28"/>
          <w:szCs w:val="28"/>
        </w:rPr>
        <w:t>содержится до 4 % сероводорода H</w:t>
      </w:r>
      <w:r w:rsidRPr="00A91ADC">
        <w:rPr>
          <w:sz w:val="28"/>
          <w:szCs w:val="28"/>
          <w:vertAlign w:val="subscript"/>
        </w:rPr>
        <w:t>2</w:t>
      </w:r>
      <w:r w:rsidRPr="00A91ADC">
        <w:rPr>
          <w:sz w:val="28"/>
          <w:szCs w:val="28"/>
        </w:rPr>
        <w:t>S. Этот газ имеет неприятный резкий запах и является сильным ядом. Концентрация его в</w:t>
      </w:r>
      <w:r w:rsidRPr="00A91ADC">
        <w:rPr>
          <w:bCs/>
          <w:sz w:val="28"/>
          <w:szCs w:val="28"/>
        </w:rPr>
        <w:t xml:space="preserve"> воздухе</w:t>
      </w:r>
      <w:r w:rsidRPr="00A91ADC">
        <w:rPr>
          <w:b/>
          <w:bCs/>
          <w:sz w:val="28"/>
          <w:szCs w:val="28"/>
        </w:rPr>
        <w:t xml:space="preserve"> </w:t>
      </w:r>
      <w:r w:rsidRPr="00A91ADC">
        <w:rPr>
          <w:sz w:val="28"/>
          <w:szCs w:val="28"/>
        </w:rPr>
        <w:t>допустима до 0,01 мг/л, а в газообразном топливе, поступающем в</w:t>
      </w:r>
      <w:r w:rsidR="001E2A8D" w:rsidRPr="00A91ADC">
        <w:rPr>
          <w:sz w:val="28"/>
          <w:szCs w:val="28"/>
        </w:rPr>
        <w:t xml:space="preserve"> </w:t>
      </w:r>
      <w:r w:rsidRPr="00A91ADC">
        <w:rPr>
          <w:sz w:val="28"/>
          <w:szCs w:val="28"/>
        </w:rPr>
        <w:t xml:space="preserve">городские сети </w:t>
      </w:r>
      <w:r w:rsidR="001E2A8D" w:rsidRPr="00A91ADC">
        <w:rPr>
          <w:sz w:val="28"/>
          <w:szCs w:val="28"/>
        </w:rPr>
        <w:t>–</w:t>
      </w:r>
      <w:r w:rsidRPr="00A91ADC">
        <w:rPr>
          <w:sz w:val="28"/>
          <w:szCs w:val="28"/>
        </w:rPr>
        <w:t xml:space="preserve"> до 2 г/м . H</w:t>
      </w:r>
      <w:r w:rsidR="001E2A8D" w:rsidRPr="00A91ADC">
        <w:rPr>
          <w:sz w:val="28"/>
          <w:szCs w:val="28"/>
          <w:vertAlign w:val="subscript"/>
        </w:rPr>
        <w:t>2</w:t>
      </w:r>
      <w:r w:rsidRPr="00A91ADC">
        <w:rPr>
          <w:sz w:val="28"/>
          <w:szCs w:val="28"/>
        </w:rPr>
        <w:t>S, сгорая, образует ядовитый сернистыи газ и водяные пары, при конденсации которых образуется серная кислота, разъедающая металлы. Теплота сгорания H</w:t>
      </w:r>
      <w:r w:rsidR="001E2A8D" w:rsidRPr="00A91ADC">
        <w:rPr>
          <w:sz w:val="28"/>
          <w:szCs w:val="28"/>
          <w:vertAlign w:val="subscript"/>
        </w:rPr>
        <w:t>2</w:t>
      </w:r>
      <w:r w:rsidRPr="00A91ADC">
        <w:rPr>
          <w:sz w:val="28"/>
          <w:szCs w:val="28"/>
        </w:rPr>
        <w:t xml:space="preserve">S </w:t>
      </w:r>
      <w:r w:rsidR="001E2A8D" w:rsidRPr="00A91ADC">
        <w:rPr>
          <w:sz w:val="28"/>
          <w:szCs w:val="28"/>
        </w:rPr>
        <w:t>–</w:t>
      </w:r>
      <w:r w:rsidRPr="00A91ADC">
        <w:rPr>
          <w:sz w:val="28"/>
          <w:szCs w:val="28"/>
        </w:rPr>
        <w:t xml:space="preserve"> 23520кДж/м</w:t>
      </w:r>
      <w:r w:rsidRPr="00A91ADC">
        <w:rPr>
          <w:sz w:val="28"/>
          <w:szCs w:val="28"/>
          <w:vertAlign w:val="superscript"/>
        </w:rPr>
        <w:t>3</w:t>
      </w:r>
      <w:r w:rsidRPr="00A91ADC">
        <w:rPr>
          <w:sz w:val="28"/>
          <w:szCs w:val="28"/>
        </w:rPr>
        <w:t>.</w:t>
      </w:r>
    </w:p>
    <w:p w:rsidR="00ED69CF" w:rsidRPr="00A91ADC" w:rsidRDefault="00ED69CF" w:rsidP="00A83297">
      <w:pPr>
        <w:pStyle w:val="af1"/>
        <w:shd w:val="clear" w:color="auto" w:fill="auto"/>
        <w:spacing w:before="0" w:line="240" w:lineRule="auto"/>
        <w:ind w:firstLine="567"/>
        <w:rPr>
          <w:sz w:val="28"/>
          <w:szCs w:val="28"/>
        </w:rPr>
      </w:pPr>
      <w:bookmarkStart w:id="0" w:name="_GoBack"/>
      <w:bookmarkEnd w:id="0"/>
    </w:p>
    <w:sectPr w:rsidR="00ED69CF" w:rsidRPr="00A91ADC" w:rsidSect="00C42CB7">
      <w:footerReference w:type="default" r:id="rId8"/>
      <w:footerReference w:type="first" r:id="rId9"/>
      <w:pgSz w:w="11906" w:h="16838" w:code="9"/>
      <w:pgMar w:top="1588" w:right="1588" w:bottom="1985" w:left="1588" w:header="709" w:footer="15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10" w:rsidRDefault="00AA6010" w:rsidP="001677AF">
      <w:r>
        <w:separator/>
      </w:r>
    </w:p>
  </w:endnote>
  <w:endnote w:type="continuationSeparator" w:id="0">
    <w:p w:rsidR="00AA6010" w:rsidRDefault="00AA6010" w:rsidP="0016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F4" w:rsidRDefault="00AA6010">
    <w:pPr>
      <w:pStyle w:val="af"/>
      <w:jc w:val="center"/>
    </w:pPr>
    <w:r>
      <w:fldChar w:fldCharType="begin"/>
    </w:r>
    <w:r>
      <w:instrText xml:space="preserve"> PAGE   \* MERGEFORMAT </w:instrText>
    </w:r>
    <w:r>
      <w:fldChar w:fldCharType="separate"/>
    </w:r>
    <w:r w:rsidR="005D5B34">
      <w:rPr>
        <w:noProof/>
      </w:rPr>
      <w:t>6</w:t>
    </w:r>
    <w:r>
      <w:rPr>
        <w:noProof/>
      </w:rPr>
      <w:fldChar w:fldCharType="end"/>
    </w:r>
  </w:p>
  <w:p w:rsidR="00EA5DF4" w:rsidRDefault="00EA5DF4">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F4" w:rsidRPr="00C42CB7" w:rsidRDefault="00AA5452">
    <w:pPr>
      <w:pStyle w:val="af"/>
      <w:jc w:val="center"/>
      <w:rPr>
        <w:color w:val="FFFFFF" w:themeColor="background1"/>
      </w:rPr>
    </w:pPr>
    <w:r w:rsidRPr="00C42CB7">
      <w:rPr>
        <w:color w:val="FFFFFF" w:themeColor="background1"/>
      </w:rPr>
      <w:fldChar w:fldCharType="begin"/>
    </w:r>
    <w:r w:rsidR="00EA5DF4" w:rsidRPr="00C42CB7">
      <w:rPr>
        <w:color w:val="FFFFFF" w:themeColor="background1"/>
      </w:rPr>
      <w:instrText xml:space="preserve"> PAGE   \* MERGEFORMAT </w:instrText>
    </w:r>
    <w:r w:rsidRPr="00C42CB7">
      <w:rPr>
        <w:color w:val="FFFFFF" w:themeColor="background1"/>
      </w:rPr>
      <w:fldChar w:fldCharType="separate"/>
    </w:r>
    <w:r w:rsidR="005D5B34">
      <w:rPr>
        <w:noProof/>
        <w:color w:val="FFFFFF" w:themeColor="background1"/>
      </w:rPr>
      <w:t>1</w:t>
    </w:r>
    <w:r w:rsidRPr="00C42CB7">
      <w:rPr>
        <w:color w:val="FFFFFF" w:themeColor="background1"/>
      </w:rPr>
      <w:fldChar w:fldCharType="end"/>
    </w:r>
  </w:p>
  <w:p w:rsidR="00EA5DF4" w:rsidRDefault="00EA5D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10" w:rsidRDefault="00AA6010" w:rsidP="001677AF">
      <w:r>
        <w:separator/>
      </w:r>
    </w:p>
  </w:footnote>
  <w:footnote w:type="continuationSeparator" w:id="0">
    <w:p w:rsidR="00AA6010" w:rsidRDefault="00AA6010" w:rsidP="00167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A4ECBA"/>
    <w:lvl w:ilvl="0">
      <w:numFmt w:val="bullet"/>
      <w:lvlText w:val="*"/>
      <w:lvlJc w:val="left"/>
    </w:lvl>
  </w:abstractNum>
  <w:abstractNum w:abstractNumId="1"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9"/>
        <w:szCs w:val="29"/>
        <w:u w:val="none"/>
      </w:rPr>
    </w:lvl>
    <w:lvl w:ilvl="1">
      <w:start w:val="1"/>
      <w:numFmt w:val="upperRoman"/>
      <w:lvlText w:val="%1"/>
      <w:lvlJc w:val="left"/>
      <w:rPr>
        <w:b w:val="0"/>
        <w:bCs w:val="0"/>
        <w:i w:val="0"/>
        <w:iCs w:val="0"/>
        <w:smallCaps w:val="0"/>
        <w:strike w:val="0"/>
        <w:color w:val="000000"/>
        <w:spacing w:val="0"/>
        <w:w w:val="100"/>
        <w:position w:val="0"/>
        <w:sz w:val="29"/>
        <w:szCs w:val="29"/>
        <w:u w:val="none"/>
      </w:rPr>
    </w:lvl>
    <w:lvl w:ilvl="2">
      <w:start w:val="1"/>
      <w:numFmt w:val="upperRoman"/>
      <w:lvlText w:val="%1"/>
      <w:lvlJc w:val="left"/>
      <w:rPr>
        <w:b w:val="0"/>
        <w:bCs w:val="0"/>
        <w:i w:val="0"/>
        <w:iCs w:val="0"/>
        <w:smallCaps w:val="0"/>
        <w:strike w:val="0"/>
        <w:color w:val="000000"/>
        <w:spacing w:val="0"/>
        <w:w w:val="100"/>
        <w:position w:val="0"/>
        <w:sz w:val="29"/>
        <w:szCs w:val="29"/>
        <w:u w:val="none"/>
      </w:rPr>
    </w:lvl>
    <w:lvl w:ilvl="3">
      <w:start w:val="1"/>
      <w:numFmt w:val="upperRoman"/>
      <w:lvlText w:val="%1"/>
      <w:lvlJc w:val="left"/>
      <w:rPr>
        <w:b w:val="0"/>
        <w:bCs w:val="0"/>
        <w:i w:val="0"/>
        <w:iCs w:val="0"/>
        <w:smallCaps w:val="0"/>
        <w:strike w:val="0"/>
        <w:color w:val="000000"/>
        <w:spacing w:val="0"/>
        <w:w w:val="100"/>
        <w:position w:val="0"/>
        <w:sz w:val="29"/>
        <w:szCs w:val="29"/>
        <w:u w:val="none"/>
      </w:rPr>
    </w:lvl>
    <w:lvl w:ilvl="4">
      <w:start w:val="1"/>
      <w:numFmt w:val="upperRoman"/>
      <w:lvlText w:val="%1"/>
      <w:lvlJc w:val="left"/>
      <w:rPr>
        <w:b w:val="0"/>
        <w:bCs w:val="0"/>
        <w:i w:val="0"/>
        <w:iCs w:val="0"/>
        <w:smallCaps w:val="0"/>
        <w:strike w:val="0"/>
        <w:color w:val="000000"/>
        <w:spacing w:val="0"/>
        <w:w w:val="100"/>
        <w:position w:val="0"/>
        <w:sz w:val="29"/>
        <w:szCs w:val="29"/>
        <w:u w:val="none"/>
      </w:rPr>
    </w:lvl>
    <w:lvl w:ilvl="5">
      <w:start w:val="1"/>
      <w:numFmt w:val="upperRoman"/>
      <w:lvlText w:val="%1"/>
      <w:lvlJc w:val="left"/>
      <w:rPr>
        <w:b w:val="0"/>
        <w:bCs w:val="0"/>
        <w:i w:val="0"/>
        <w:iCs w:val="0"/>
        <w:smallCaps w:val="0"/>
        <w:strike w:val="0"/>
        <w:color w:val="000000"/>
        <w:spacing w:val="0"/>
        <w:w w:val="100"/>
        <w:position w:val="0"/>
        <w:sz w:val="29"/>
        <w:szCs w:val="29"/>
        <w:u w:val="none"/>
      </w:rPr>
    </w:lvl>
    <w:lvl w:ilvl="6">
      <w:start w:val="1"/>
      <w:numFmt w:val="upperRoman"/>
      <w:lvlText w:val="%1"/>
      <w:lvlJc w:val="left"/>
      <w:rPr>
        <w:b w:val="0"/>
        <w:bCs w:val="0"/>
        <w:i w:val="0"/>
        <w:iCs w:val="0"/>
        <w:smallCaps w:val="0"/>
        <w:strike w:val="0"/>
        <w:color w:val="000000"/>
        <w:spacing w:val="0"/>
        <w:w w:val="100"/>
        <w:position w:val="0"/>
        <w:sz w:val="29"/>
        <w:szCs w:val="29"/>
        <w:u w:val="none"/>
      </w:rPr>
    </w:lvl>
    <w:lvl w:ilvl="7">
      <w:start w:val="1"/>
      <w:numFmt w:val="upperRoman"/>
      <w:lvlText w:val="%1"/>
      <w:lvlJc w:val="left"/>
      <w:rPr>
        <w:b w:val="0"/>
        <w:bCs w:val="0"/>
        <w:i w:val="0"/>
        <w:iCs w:val="0"/>
        <w:smallCaps w:val="0"/>
        <w:strike w:val="0"/>
        <w:color w:val="000000"/>
        <w:spacing w:val="0"/>
        <w:w w:val="100"/>
        <w:position w:val="0"/>
        <w:sz w:val="29"/>
        <w:szCs w:val="29"/>
        <w:u w:val="none"/>
      </w:rPr>
    </w:lvl>
    <w:lvl w:ilvl="8">
      <w:start w:val="1"/>
      <w:numFmt w:val="upperRoman"/>
      <w:lvlText w:val="%1"/>
      <w:lvlJc w:val="left"/>
      <w:rPr>
        <w:b w:val="0"/>
        <w:bCs w:val="0"/>
        <w:i w:val="0"/>
        <w:iCs w:val="0"/>
        <w:smallCaps w:val="0"/>
        <w:strike w:val="0"/>
        <w:color w:val="000000"/>
        <w:spacing w:val="0"/>
        <w:w w:val="100"/>
        <w:position w:val="0"/>
        <w:sz w:val="29"/>
        <w:szCs w:val="29"/>
        <w:u w:val="none"/>
      </w:rPr>
    </w:lvl>
  </w:abstractNum>
  <w:abstractNum w:abstractNumId="2" w15:restartNumberingAfterBreak="0">
    <w:nsid w:val="00000003"/>
    <w:multiLevelType w:val="multilevel"/>
    <w:tmpl w:val="00000002"/>
    <w:lvl w:ilvl="0">
      <w:start w:val="6"/>
      <w:numFmt w:val="decimal"/>
      <w:lvlText w:val="%1)"/>
      <w:lvlJc w:val="left"/>
      <w:rPr>
        <w:b w:val="0"/>
        <w:bCs w:val="0"/>
        <w:i w:val="0"/>
        <w:iCs w:val="0"/>
        <w:smallCaps w:val="0"/>
        <w:strike w:val="0"/>
        <w:color w:val="000000"/>
        <w:spacing w:val="0"/>
        <w:w w:val="100"/>
        <w:position w:val="0"/>
        <w:sz w:val="26"/>
        <w:szCs w:val="26"/>
        <w:u w:val="none"/>
      </w:rPr>
    </w:lvl>
    <w:lvl w:ilvl="1">
      <w:start w:val="6"/>
      <w:numFmt w:val="decimal"/>
      <w:lvlText w:val="%1)"/>
      <w:lvlJc w:val="left"/>
      <w:rPr>
        <w:b w:val="0"/>
        <w:bCs w:val="0"/>
        <w:i w:val="0"/>
        <w:iCs w:val="0"/>
        <w:smallCaps w:val="0"/>
        <w:strike w:val="0"/>
        <w:color w:val="000000"/>
        <w:spacing w:val="0"/>
        <w:w w:val="100"/>
        <w:position w:val="0"/>
        <w:sz w:val="26"/>
        <w:szCs w:val="26"/>
        <w:u w:val="none"/>
      </w:rPr>
    </w:lvl>
    <w:lvl w:ilvl="2">
      <w:start w:val="6"/>
      <w:numFmt w:val="decimal"/>
      <w:lvlText w:val="%1)"/>
      <w:lvlJc w:val="left"/>
      <w:rPr>
        <w:b w:val="0"/>
        <w:bCs w:val="0"/>
        <w:i w:val="0"/>
        <w:iCs w:val="0"/>
        <w:smallCaps w:val="0"/>
        <w:strike w:val="0"/>
        <w:color w:val="000000"/>
        <w:spacing w:val="0"/>
        <w:w w:val="100"/>
        <w:position w:val="0"/>
        <w:sz w:val="26"/>
        <w:szCs w:val="26"/>
        <w:u w:val="none"/>
      </w:rPr>
    </w:lvl>
    <w:lvl w:ilvl="3">
      <w:start w:val="6"/>
      <w:numFmt w:val="decimal"/>
      <w:lvlText w:val="%1)"/>
      <w:lvlJc w:val="left"/>
      <w:rPr>
        <w:b w:val="0"/>
        <w:bCs w:val="0"/>
        <w:i w:val="0"/>
        <w:iCs w:val="0"/>
        <w:smallCaps w:val="0"/>
        <w:strike w:val="0"/>
        <w:color w:val="000000"/>
        <w:spacing w:val="0"/>
        <w:w w:val="100"/>
        <w:position w:val="0"/>
        <w:sz w:val="26"/>
        <w:szCs w:val="26"/>
        <w:u w:val="none"/>
      </w:rPr>
    </w:lvl>
    <w:lvl w:ilvl="4">
      <w:start w:val="6"/>
      <w:numFmt w:val="decimal"/>
      <w:lvlText w:val="%1)"/>
      <w:lvlJc w:val="left"/>
      <w:rPr>
        <w:b w:val="0"/>
        <w:bCs w:val="0"/>
        <w:i w:val="0"/>
        <w:iCs w:val="0"/>
        <w:smallCaps w:val="0"/>
        <w:strike w:val="0"/>
        <w:color w:val="000000"/>
        <w:spacing w:val="0"/>
        <w:w w:val="100"/>
        <w:position w:val="0"/>
        <w:sz w:val="26"/>
        <w:szCs w:val="26"/>
        <w:u w:val="none"/>
      </w:rPr>
    </w:lvl>
    <w:lvl w:ilvl="5">
      <w:start w:val="6"/>
      <w:numFmt w:val="decimal"/>
      <w:lvlText w:val="%1)"/>
      <w:lvlJc w:val="left"/>
      <w:rPr>
        <w:b w:val="0"/>
        <w:bCs w:val="0"/>
        <w:i w:val="0"/>
        <w:iCs w:val="0"/>
        <w:smallCaps w:val="0"/>
        <w:strike w:val="0"/>
        <w:color w:val="000000"/>
        <w:spacing w:val="0"/>
        <w:w w:val="100"/>
        <w:position w:val="0"/>
        <w:sz w:val="26"/>
        <w:szCs w:val="26"/>
        <w:u w:val="none"/>
      </w:rPr>
    </w:lvl>
    <w:lvl w:ilvl="6">
      <w:start w:val="6"/>
      <w:numFmt w:val="decimal"/>
      <w:lvlText w:val="%1)"/>
      <w:lvlJc w:val="left"/>
      <w:rPr>
        <w:b w:val="0"/>
        <w:bCs w:val="0"/>
        <w:i w:val="0"/>
        <w:iCs w:val="0"/>
        <w:smallCaps w:val="0"/>
        <w:strike w:val="0"/>
        <w:color w:val="000000"/>
        <w:spacing w:val="0"/>
        <w:w w:val="100"/>
        <w:position w:val="0"/>
        <w:sz w:val="26"/>
        <w:szCs w:val="26"/>
        <w:u w:val="none"/>
      </w:rPr>
    </w:lvl>
    <w:lvl w:ilvl="7">
      <w:start w:val="6"/>
      <w:numFmt w:val="decimal"/>
      <w:lvlText w:val="%1)"/>
      <w:lvlJc w:val="left"/>
      <w:rPr>
        <w:b w:val="0"/>
        <w:bCs w:val="0"/>
        <w:i w:val="0"/>
        <w:iCs w:val="0"/>
        <w:smallCaps w:val="0"/>
        <w:strike w:val="0"/>
        <w:color w:val="000000"/>
        <w:spacing w:val="0"/>
        <w:w w:val="100"/>
        <w:position w:val="0"/>
        <w:sz w:val="26"/>
        <w:szCs w:val="26"/>
        <w:u w:val="none"/>
      </w:rPr>
    </w:lvl>
    <w:lvl w:ilvl="8">
      <w:start w:val="6"/>
      <w:numFmt w:val="decimal"/>
      <w:lvlText w:val="%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4A1322B"/>
    <w:multiLevelType w:val="singleLevel"/>
    <w:tmpl w:val="C74AEDDE"/>
    <w:lvl w:ilvl="0">
      <w:start w:val="2"/>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05345B75"/>
    <w:multiLevelType w:val="singleLevel"/>
    <w:tmpl w:val="68CE1644"/>
    <w:lvl w:ilvl="0">
      <w:start w:val="1"/>
      <w:numFmt w:val="decimal"/>
      <w:lvlText w:val="%1."/>
      <w:legacy w:legacy="1" w:legacySpace="0" w:legacyIndent="360"/>
      <w:lvlJc w:val="left"/>
      <w:rPr>
        <w:rFonts w:ascii="Times New Roman" w:eastAsia="Times New Roman" w:hAnsi="Times New Roman" w:cs="Times New Roman"/>
      </w:rPr>
    </w:lvl>
  </w:abstractNum>
  <w:abstractNum w:abstractNumId="5" w15:restartNumberingAfterBreak="0">
    <w:nsid w:val="0A922940"/>
    <w:multiLevelType w:val="singleLevel"/>
    <w:tmpl w:val="6B1A573C"/>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0D384D4C"/>
    <w:multiLevelType w:val="hybridMultilevel"/>
    <w:tmpl w:val="EFA05278"/>
    <w:lvl w:ilvl="0" w:tplc="19A41F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981766"/>
    <w:multiLevelType w:val="singleLevel"/>
    <w:tmpl w:val="E87ECB94"/>
    <w:lvl w:ilvl="0">
      <w:start w:val="1"/>
      <w:numFmt w:val="decimal"/>
      <w:lvlText w:val="%1)"/>
      <w:legacy w:legacy="1" w:legacySpace="0" w:legacyIndent="312"/>
      <w:lvlJc w:val="left"/>
      <w:rPr>
        <w:rFonts w:ascii="Times New Roman" w:hAnsi="Times New Roman" w:cs="Times New Roman" w:hint="default"/>
      </w:rPr>
    </w:lvl>
  </w:abstractNum>
  <w:abstractNum w:abstractNumId="8" w15:restartNumberingAfterBreak="0">
    <w:nsid w:val="1B901D52"/>
    <w:multiLevelType w:val="singleLevel"/>
    <w:tmpl w:val="62D851EC"/>
    <w:lvl w:ilvl="0">
      <w:start w:val="1"/>
      <w:numFmt w:val="decimal"/>
      <w:lvlText w:val="%1"/>
      <w:legacy w:legacy="1" w:legacySpace="0" w:legacyIndent="144"/>
      <w:lvlJc w:val="left"/>
      <w:rPr>
        <w:rFonts w:ascii="Arial" w:hAnsi="Arial" w:cs="Arial" w:hint="default"/>
      </w:rPr>
    </w:lvl>
  </w:abstractNum>
  <w:abstractNum w:abstractNumId="9" w15:restartNumberingAfterBreak="0">
    <w:nsid w:val="1DAD1CBF"/>
    <w:multiLevelType w:val="multilevel"/>
    <w:tmpl w:val="4946904E"/>
    <w:lvl w:ilvl="0">
      <w:start w:val="1"/>
      <w:numFmt w:val="decimal"/>
      <w:lvlText w:val="%1."/>
      <w:legacy w:legacy="1" w:legacySpace="0" w:legacyIndent="355"/>
      <w:lvlJc w:val="left"/>
      <w:rPr>
        <w:rFonts w:ascii="Times New Roman" w:eastAsia="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21946B42"/>
    <w:multiLevelType w:val="hybridMultilevel"/>
    <w:tmpl w:val="8238455E"/>
    <w:lvl w:ilvl="0" w:tplc="36688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C335B6F"/>
    <w:multiLevelType w:val="singleLevel"/>
    <w:tmpl w:val="FD12376C"/>
    <w:lvl w:ilvl="0">
      <w:start w:val="1"/>
      <w:numFmt w:val="decimal"/>
      <w:lvlText w:val="%1."/>
      <w:legacy w:legacy="1" w:legacySpace="0" w:legacyIndent="355"/>
      <w:lvlJc w:val="left"/>
      <w:rPr>
        <w:rFonts w:ascii="Times New Roman" w:eastAsia="Times New Roman" w:hAnsi="Times New Roman" w:cs="Times New Roman"/>
      </w:rPr>
    </w:lvl>
  </w:abstractNum>
  <w:abstractNum w:abstractNumId="12" w15:restartNumberingAfterBreak="0">
    <w:nsid w:val="32261728"/>
    <w:multiLevelType w:val="hybridMultilevel"/>
    <w:tmpl w:val="E25EBB68"/>
    <w:lvl w:ilvl="0" w:tplc="B2A263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331435"/>
    <w:multiLevelType w:val="multilevel"/>
    <w:tmpl w:val="F754FA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296981"/>
    <w:multiLevelType w:val="hybridMultilevel"/>
    <w:tmpl w:val="3368891C"/>
    <w:lvl w:ilvl="0" w:tplc="906048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2F7820"/>
    <w:multiLevelType w:val="singleLevel"/>
    <w:tmpl w:val="368ADE8A"/>
    <w:lvl w:ilvl="0">
      <w:start w:val="1"/>
      <w:numFmt w:val="decimal"/>
      <w:lvlText w:val="%1)"/>
      <w:legacy w:legacy="1" w:legacySpace="0" w:legacyIndent="252"/>
      <w:lvlJc w:val="left"/>
      <w:rPr>
        <w:rFonts w:ascii="Times New Roman" w:hAnsi="Times New Roman" w:cs="Times New Roman" w:hint="default"/>
        <w:b w:val="0"/>
      </w:rPr>
    </w:lvl>
  </w:abstractNum>
  <w:abstractNum w:abstractNumId="16" w15:restartNumberingAfterBreak="0">
    <w:nsid w:val="3A0A4F5D"/>
    <w:multiLevelType w:val="hybridMultilevel"/>
    <w:tmpl w:val="AC18C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02D3068"/>
    <w:multiLevelType w:val="singleLevel"/>
    <w:tmpl w:val="976A5C2C"/>
    <w:lvl w:ilvl="0">
      <w:start w:val="1"/>
      <w:numFmt w:val="decimal"/>
      <w:lvlText w:val="%1)"/>
      <w:legacy w:legacy="1" w:legacySpace="0" w:legacyIndent="252"/>
      <w:lvlJc w:val="left"/>
      <w:rPr>
        <w:rFonts w:ascii="Times New Roman" w:hAnsi="Times New Roman" w:cs="Times New Roman" w:hint="default"/>
      </w:rPr>
    </w:lvl>
  </w:abstractNum>
  <w:abstractNum w:abstractNumId="18" w15:restartNumberingAfterBreak="0">
    <w:nsid w:val="415E61FA"/>
    <w:multiLevelType w:val="hybridMultilevel"/>
    <w:tmpl w:val="046A9AD4"/>
    <w:lvl w:ilvl="0" w:tplc="36326F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1790066"/>
    <w:multiLevelType w:val="multilevel"/>
    <w:tmpl w:val="00000000"/>
    <w:lvl w:ilvl="0">
      <w:start w:val="1"/>
      <w:numFmt w:val="upperRoman"/>
      <w:lvlText w:val="%1"/>
      <w:lvlJc w:val="left"/>
      <w:rPr>
        <w:b w:val="0"/>
        <w:bCs w:val="0"/>
        <w:i w:val="0"/>
        <w:iCs w:val="0"/>
        <w:smallCaps w:val="0"/>
        <w:strike w:val="0"/>
        <w:color w:val="000000"/>
        <w:spacing w:val="0"/>
        <w:w w:val="100"/>
        <w:position w:val="0"/>
        <w:sz w:val="29"/>
        <w:szCs w:val="29"/>
        <w:u w:val="none"/>
      </w:rPr>
    </w:lvl>
    <w:lvl w:ilvl="1">
      <w:start w:val="1"/>
      <w:numFmt w:val="upperRoman"/>
      <w:lvlText w:val="%1"/>
      <w:lvlJc w:val="left"/>
      <w:rPr>
        <w:b w:val="0"/>
        <w:bCs w:val="0"/>
        <w:i w:val="0"/>
        <w:iCs w:val="0"/>
        <w:smallCaps w:val="0"/>
        <w:strike w:val="0"/>
        <w:color w:val="000000"/>
        <w:spacing w:val="0"/>
        <w:w w:val="100"/>
        <w:position w:val="0"/>
        <w:sz w:val="29"/>
        <w:szCs w:val="29"/>
        <w:u w:val="none"/>
      </w:rPr>
    </w:lvl>
    <w:lvl w:ilvl="2">
      <w:start w:val="1"/>
      <w:numFmt w:val="upperRoman"/>
      <w:lvlText w:val="%1"/>
      <w:lvlJc w:val="left"/>
      <w:rPr>
        <w:b w:val="0"/>
        <w:bCs w:val="0"/>
        <w:i w:val="0"/>
        <w:iCs w:val="0"/>
        <w:smallCaps w:val="0"/>
        <w:strike w:val="0"/>
        <w:color w:val="000000"/>
        <w:spacing w:val="0"/>
        <w:w w:val="100"/>
        <w:position w:val="0"/>
        <w:sz w:val="29"/>
        <w:szCs w:val="29"/>
        <w:u w:val="none"/>
      </w:rPr>
    </w:lvl>
    <w:lvl w:ilvl="3">
      <w:start w:val="1"/>
      <w:numFmt w:val="upperRoman"/>
      <w:lvlText w:val="%1"/>
      <w:lvlJc w:val="left"/>
      <w:rPr>
        <w:b w:val="0"/>
        <w:bCs w:val="0"/>
        <w:i w:val="0"/>
        <w:iCs w:val="0"/>
        <w:smallCaps w:val="0"/>
        <w:strike w:val="0"/>
        <w:color w:val="000000"/>
        <w:spacing w:val="0"/>
        <w:w w:val="100"/>
        <w:position w:val="0"/>
        <w:sz w:val="29"/>
        <w:szCs w:val="29"/>
        <w:u w:val="none"/>
      </w:rPr>
    </w:lvl>
    <w:lvl w:ilvl="4">
      <w:start w:val="1"/>
      <w:numFmt w:val="upperRoman"/>
      <w:lvlText w:val="%1"/>
      <w:lvlJc w:val="left"/>
      <w:rPr>
        <w:b w:val="0"/>
        <w:bCs w:val="0"/>
        <w:i w:val="0"/>
        <w:iCs w:val="0"/>
        <w:smallCaps w:val="0"/>
        <w:strike w:val="0"/>
        <w:color w:val="000000"/>
        <w:spacing w:val="0"/>
        <w:w w:val="100"/>
        <w:position w:val="0"/>
        <w:sz w:val="29"/>
        <w:szCs w:val="29"/>
        <w:u w:val="none"/>
      </w:rPr>
    </w:lvl>
    <w:lvl w:ilvl="5">
      <w:start w:val="1"/>
      <w:numFmt w:val="upperRoman"/>
      <w:lvlText w:val="%1"/>
      <w:lvlJc w:val="left"/>
      <w:rPr>
        <w:b w:val="0"/>
        <w:bCs w:val="0"/>
        <w:i w:val="0"/>
        <w:iCs w:val="0"/>
        <w:smallCaps w:val="0"/>
        <w:strike w:val="0"/>
        <w:color w:val="000000"/>
        <w:spacing w:val="0"/>
        <w:w w:val="100"/>
        <w:position w:val="0"/>
        <w:sz w:val="29"/>
        <w:szCs w:val="29"/>
        <w:u w:val="none"/>
      </w:rPr>
    </w:lvl>
    <w:lvl w:ilvl="6">
      <w:start w:val="1"/>
      <w:numFmt w:val="upperRoman"/>
      <w:lvlText w:val="%1"/>
      <w:lvlJc w:val="left"/>
      <w:rPr>
        <w:b w:val="0"/>
        <w:bCs w:val="0"/>
        <w:i w:val="0"/>
        <w:iCs w:val="0"/>
        <w:smallCaps w:val="0"/>
        <w:strike w:val="0"/>
        <w:color w:val="000000"/>
        <w:spacing w:val="0"/>
        <w:w w:val="100"/>
        <w:position w:val="0"/>
        <w:sz w:val="29"/>
        <w:szCs w:val="29"/>
        <w:u w:val="none"/>
      </w:rPr>
    </w:lvl>
    <w:lvl w:ilvl="7">
      <w:start w:val="1"/>
      <w:numFmt w:val="upperRoman"/>
      <w:lvlText w:val="%1"/>
      <w:lvlJc w:val="left"/>
      <w:rPr>
        <w:b w:val="0"/>
        <w:bCs w:val="0"/>
        <w:i w:val="0"/>
        <w:iCs w:val="0"/>
        <w:smallCaps w:val="0"/>
        <w:strike w:val="0"/>
        <w:color w:val="000000"/>
        <w:spacing w:val="0"/>
        <w:w w:val="100"/>
        <w:position w:val="0"/>
        <w:sz w:val="29"/>
        <w:szCs w:val="29"/>
        <w:u w:val="none"/>
      </w:rPr>
    </w:lvl>
    <w:lvl w:ilvl="8">
      <w:start w:val="1"/>
      <w:numFmt w:val="upperRoman"/>
      <w:lvlText w:val="%1"/>
      <w:lvlJc w:val="left"/>
      <w:rPr>
        <w:b w:val="0"/>
        <w:bCs w:val="0"/>
        <w:i w:val="0"/>
        <w:iCs w:val="0"/>
        <w:smallCaps w:val="0"/>
        <w:strike w:val="0"/>
        <w:color w:val="000000"/>
        <w:spacing w:val="0"/>
        <w:w w:val="100"/>
        <w:position w:val="0"/>
        <w:sz w:val="29"/>
        <w:szCs w:val="29"/>
        <w:u w:val="none"/>
      </w:rPr>
    </w:lvl>
  </w:abstractNum>
  <w:abstractNum w:abstractNumId="20" w15:restartNumberingAfterBreak="0">
    <w:nsid w:val="475A7ACE"/>
    <w:multiLevelType w:val="hybridMultilevel"/>
    <w:tmpl w:val="9A9E42FE"/>
    <w:lvl w:ilvl="0" w:tplc="FEA84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7B944CA"/>
    <w:multiLevelType w:val="multilevel"/>
    <w:tmpl w:val="933AA3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CF556F"/>
    <w:multiLevelType w:val="singleLevel"/>
    <w:tmpl w:val="C38EC74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D9231D5"/>
    <w:multiLevelType w:val="hybridMultilevel"/>
    <w:tmpl w:val="8238455E"/>
    <w:lvl w:ilvl="0" w:tplc="36688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3469BF"/>
    <w:multiLevelType w:val="hybridMultilevel"/>
    <w:tmpl w:val="012407EE"/>
    <w:lvl w:ilvl="0" w:tplc="96163C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F717574"/>
    <w:multiLevelType w:val="singleLevel"/>
    <w:tmpl w:val="7914884A"/>
    <w:lvl w:ilvl="0">
      <w:start w:val="3"/>
      <w:numFmt w:val="decimal"/>
      <w:lvlText w:val="4.2.%1."/>
      <w:legacy w:legacy="1" w:legacySpace="0" w:legacyIndent="725"/>
      <w:lvlJc w:val="left"/>
      <w:rPr>
        <w:rFonts w:ascii="Times New Roman" w:hAnsi="Times New Roman" w:cs="Times New Roman" w:hint="default"/>
      </w:rPr>
    </w:lvl>
  </w:abstractNum>
  <w:abstractNum w:abstractNumId="26" w15:restartNumberingAfterBreak="0">
    <w:nsid w:val="51003B38"/>
    <w:multiLevelType w:val="hybridMultilevel"/>
    <w:tmpl w:val="12269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4C1313B"/>
    <w:multiLevelType w:val="hybridMultilevel"/>
    <w:tmpl w:val="302088C0"/>
    <w:lvl w:ilvl="0" w:tplc="CE2E634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C240882"/>
    <w:multiLevelType w:val="singleLevel"/>
    <w:tmpl w:val="86A847A0"/>
    <w:lvl w:ilvl="0">
      <w:start w:val="1"/>
      <w:numFmt w:val="decimal"/>
      <w:lvlText w:val="%1)"/>
      <w:legacy w:legacy="1" w:legacySpace="0" w:legacyIndent="252"/>
      <w:lvlJc w:val="left"/>
      <w:rPr>
        <w:rFonts w:ascii="Times New Roman" w:hAnsi="Times New Roman" w:cs="Times New Roman" w:hint="default"/>
        <w:b w:val="0"/>
        <w:i w:val="0"/>
      </w:rPr>
    </w:lvl>
  </w:abstractNum>
  <w:abstractNum w:abstractNumId="29" w15:restartNumberingAfterBreak="0">
    <w:nsid w:val="5DCD4138"/>
    <w:multiLevelType w:val="hybridMultilevel"/>
    <w:tmpl w:val="49A6F0F4"/>
    <w:lvl w:ilvl="0" w:tplc="00A4EA18">
      <w:numFmt w:val="bullet"/>
      <w:lvlText w:val="-"/>
      <w:lvlJc w:val="left"/>
      <w:pPr>
        <w:ind w:left="1020" w:hanging="360"/>
      </w:pPr>
      <w:rPr>
        <w:rFonts w:ascii="Times New Roman" w:eastAsia="Calibri"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0" w15:restartNumberingAfterBreak="0">
    <w:nsid w:val="5F922A1B"/>
    <w:multiLevelType w:val="singleLevel"/>
    <w:tmpl w:val="A7528B92"/>
    <w:lvl w:ilvl="0">
      <w:start w:val="1"/>
      <w:numFmt w:val="decimal"/>
      <w:lvlText w:val="(%1)"/>
      <w:legacy w:legacy="1" w:legacySpace="0" w:legacyIndent="240"/>
      <w:lvlJc w:val="left"/>
      <w:rPr>
        <w:rFonts w:ascii="Times New Roman" w:hAnsi="Times New Roman" w:cs="Times New Roman" w:hint="default"/>
        <w:i w:val="0"/>
      </w:rPr>
    </w:lvl>
  </w:abstractNum>
  <w:abstractNum w:abstractNumId="31" w15:restartNumberingAfterBreak="0">
    <w:nsid w:val="61971F84"/>
    <w:multiLevelType w:val="singleLevel"/>
    <w:tmpl w:val="ECB0A632"/>
    <w:lvl w:ilvl="0">
      <w:start w:val="1"/>
      <w:numFmt w:val="decimal"/>
      <w:lvlText w:val="(%1)"/>
      <w:legacy w:legacy="1" w:legacySpace="0" w:legacyIndent="240"/>
      <w:lvlJc w:val="left"/>
      <w:rPr>
        <w:rFonts w:ascii="Times New Roman" w:hAnsi="Times New Roman" w:cs="Times New Roman" w:hint="default"/>
        <w:b w:val="0"/>
      </w:rPr>
    </w:lvl>
  </w:abstractNum>
  <w:abstractNum w:abstractNumId="32" w15:restartNumberingAfterBreak="0">
    <w:nsid w:val="62C159DD"/>
    <w:multiLevelType w:val="hybridMultilevel"/>
    <w:tmpl w:val="74766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713AD3"/>
    <w:multiLevelType w:val="singleLevel"/>
    <w:tmpl w:val="243A0B48"/>
    <w:lvl w:ilvl="0">
      <w:start w:val="1"/>
      <w:numFmt w:val="decimal"/>
      <w:lvlText w:val="4.%1."/>
      <w:legacy w:legacy="1" w:legacySpace="0" w:legacyIndent="427"/>
      <w:lvlJc w:val="left"/>
      <w:rPr>
        <w:rFonts w:ascii="Times New Roman" w:hAnsi="Times New Roman" w:cs="Times New Roman" w:hint="default"/>
      </w:rPr>
    </w:lvl>
  </w:abstractNum>
  <w:abstractNum w:abstractNumId="34" w15:restartNumberingAfterBreak="0">
    <w:nsid w:val="73361F61"/>
    <w:multiLevelType w:val="hybridMultilevel"/>
    <w:tmpl w:val="5B041AC4"/>
    <w:lvl w:ilvl="0" w:tplc="C7687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3BA746F"/>
    <w:multiLevelType w:val="singleLevel"/>
    <w:tmpl w:val="492ED6CA"/>
    <w:lvl w:ilvl="0">
      <w:start w:val="2"/>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7C540384"/>
    <w:multiLevelType w:val="singleLevel"/>
    <w:tmpl w:val="ED3235B8"/>
    <w:lvl w:ilvl="0">
      <w:start w:val="1"/>
      <w:numFmt w:val="decimal"/>
      <w:lvlText w:val="%1)"/>
      <w:legacy w:legacy="1" w:legacySpace="0" w:legacyIndent="204"/>
      <w:lvlJc w:val="left"/>
      <w:rPr>
        <w:rFonts w:ascii="Times New Roman" w:hAnsi="Times New Roman" w:cs="Times New Roman" w:hint="default"/>
      </w:rPr>
    </w:lvl>
  </w:abstractNum>
  <w:num w:numId="1">
    <w:abstractNumId w:val="28"/>
  </w:num>
  <w:num w:numId="2">
    <w:abstractNumId w:val="28"/>
    <w:lvlOverride w:ilvl="0">
      <w:lvl w:ilvl="0">
        <w:start w:val="1"/>
        <w:numFmt w:val="decimal"/>
        <w:lvlText w:val="%1)"/>
        <w:legacy w:legacy="1" w:legacySpace="0" w:legacyIndent="252"/>
        <w:lvlJc w:val="left"/>
        <w:rPr>
          <w:rFonts w:ascii="Times New Roman" w:hAnsi="Times New Roman" w:cs="Times New Roman" w:hint="default"/>
          <w:i w:val="0"/>
        </w:rPr>
      </w:lvl>
    </w:lvlOverride>
  </w:num>
  <w:num w:numId="3">
    <w:abstractNumId w:val="7"/>
  </w:num>
  <w:num w:numId="4">
    <w:abstractNumId w:val="7"/>
    <w:lvlOverride w:ilvl="0">
      <w:lvl w:ilvl="0">
        <w:start w:val="1"/>
        <w:numFmt w:val="decimal"/>
        <w:lvlText w:val="%1)"/>
        <w:legacy w:legacy="1" w:legacySpace="0" w:legacyIndent="312"/>
        <w:lvlJc w:val="left"/>
        <w:rPr>
          <w:rFonts w:ascii="Times New Roman" w:hAnsi="Times New Roman" w:cs="Times New Roman" w:hint="default"/>
          <w:b w:val="0"/>
          <w:i w:val="0"/>
        </w:rPr>
      </w:lvl>
    </w:lvlOverride>
  </w:num>
  <w:num w:numId="5">
    <w:abstractNumId w:val="15"/>
  </w:num>
  <w:num w:numId="6">
    <w:abstractNumId w:val="17"/>
  </w:num>
  <w:num w:numId="7">
    <w:abstractNumId w:val="17"/>
    <w:lvlOverride w:ilvl="0">
      <w:lvl w:ilvl="0">
        <w:start w:val="1"/>
        <w:numFmt w:val="decimal"/>
        <w:lvlText w:val="%1)"/>
        <w:legacy w:legacy="1" w:legacySpace="0" w:legacyIndent="252"/>
        <w:lvlJc w:val="left"/>
        <w:rPr>
          <w:rFonts w:ascii="Times New Roman" w:hAnsi="Times New Roman" w:cs="Times New Roman" w:hint="default"/>
          <w:i w:val="0"/>
        </w:rPr>
      </w:lvl>
    </w:lvlOverride>
  </w:num>
  <w:num w:numId="8">
    <w:abstractNumId w:val="8"/>
  </w:num>
  <w:num w:numId="9">
    <w:abstractNumId w:val="30"/>
  </w:num>
  <w:num w:numId="10">
    <w:abstractNumId w:val="0"/>
    <w:lvlOverride w:ilvl="0">
      <w:lvl w:ilvl="0">
        <w:start w:val="65535"/>
        <w:numFmt w:val="bullet"/>
        <w:lvlText w:val="—"/>
        <w:legacy w:legacy="1" w:legacySpace="0" w:legacyIndent="252"/>
        <w:lvlJc w:val="left"/>
        <w:rPr>
          <w:rFonts w:ascii="Arial" w:hAnsi="Arial" w:cs="Arial" w:hint="default"/>
        </w:rPr>
      </w:lvl>
    </w:lvlOverride>
  </w:num>
  <w:num w:numId="11">
    <w:abstractNumId w:val="31"/>
  </w:num>
  <w:num w:numId="12">
    <w:abstractNumId w:val="31"/>
    <w:lvlOverride w:ilvl="0">
      <w:lvl w:ilvl="0">
        <w:start w:val="1"/>
        <w:numFmt w:val="decimal"/>
        <w:lvlText w:val="(%1)"/>
        <w:legacy w:legacy="1" w:legacySpace="0" w:legacyIndent="240"/>
        <w:lvlJc w:val="left"/>
        <w:rPr>
          <w:rFonts w:ascii="Times New Roman" w:hAnsi="Times New Roman" w:cs="Times New Roman" w:hint="default"/>
          <w:i w:val="0"/>
        </w:rPr>
      </w:lvl>
    </w:lvlOverride>
  </w:num>
  <w:num w:numId="13">
    <w:abstractNumId w:val="36"/>
  </w:num>
  <w:num w:numId="14">
    <w:abstractNumId w:val="5"/>
  </w:num>
  <w:num w:numId="15">
    <w:abstractNumId w:val="35"/>
  </w:num>
  <w:num w:numId="16">
    <w:abstractNumId w:val="22"/>
  </w:num>
  <w:num w:numId="17">
    <w:abstractNumId w:val="11"/>
  </w:num>
  <w:num w:numId="18">
    <w:abstractNumId w:val="3"/>
  </w:num>
  <w:num w:numId="19">
    <w:abstractNumId w:val="4"/>
  </w:num>
  <w:num w:numId="20">
    <w:abstractNumId w:val="9"/>
  </w:num>
  <w:num w:numId="21">
    <w:abstractNumId w:val="33"/>
  </w:num>
  <w:num w:numId="22">
    <w:abstractNumId w:val="25"/>
  </w:num>
  <w:num w:numId="23">
    <w:abstractNumId w:val="1"/>
  </w:num>
  <w:num w:numId="24">
    <w:abstractNumId w:val="19"/>
  </w:num>
  <w:num w:numId="25">
    <w:abstractNumId w:val="29"/>
  </w:num>
  <w:num w:numId="26">
    <w:abstractNumId w:val="13"/>
  </w:num>
  <w:num w:numId="27">
    <w:abstractNumId w:val="32"/>
  </w:num>
  <w:num w:numId="28">
    <w:abstractNumId w:val="2"/>
  </w:num>
  <w:num w:numId="29">
    <w:abstractNumId w:val="14"/>
  </w:num>
  <w:num w:numId="30">
    <w:abstractNumId w:val="12"/>
  </w:num>
  <w:num w:numId="31">
    <w:abstractNumId w:val="21"/>
  </w:num>
  <w:num w:numId="32">
    <w:abstractNumId w:val="6"/>
  </w:num>
  <w:num w:numId="33">
    <w:abstractNumId w:val="18"/>
  </w:num>
  <w:num w:numId="34">
    <w:abstractNumId w:val="27"/>
  </w:num>
  <w:num w:numId="35">
    <w:abstractNumId w:val="34"/>
  </w:num>
  <w:num w:numId="36">
    <w:abstractNumId w:val="20"/>
  </w:num>
  <w:num w:numId="37">
    <w:abstractNumId w:val="26"/>
  </w:num>
  <w:num w:numId="38">
    <w:abstractNumId w:val="24"/>
  </w:num>
  <w:num w:numId="39">
    <w:abstractNumId w:val="23"/>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6A"/>
    <w:rsid w:val="000013A6"/>
    <w:rsid w:val="00012ACA"/>
    <w:rsid w:val="00013B6A"/>
    <w:rsid w:val="0001446B"/>
    <w:rsid w:val="000146FD"/>
    <w:rsid w:val="00014EE1"/>
    <w:rsid w:val="00015C54"/>
    <w:rsid w:val="000222D1"/>
    <w:rsid w:val="000222FC"/>
    <w:rsid w:val="00036624"/>
    <w:rsid w:val="00046E45"/>
    <w:rsid w:val="00051064"/>
    <w:rsid w:val="00051341"/>
    <w:rsid w:val="000535DC"/>
    <w:rsid w:val="00054051"/>
    <w:rsid w:val="00055328"/>
    <w:rsid w:val="00060104"/>
    <w:rsid w:val="000776E8"/>
    <w:rsid w:val="00077720"/>
    <w:rsid w:val="00081021"/>
    <w:rsid w:val="000838C6"/>
    <w:rsid w:val="00090239"/>
    <w:rsid w:val="00093713"/>
    <w:rsid w:val="00093AFA"/>
    <w:rsid w:val="000957D3"/>
    <w:rsid w:val="000B634E"/>
    <w:rsid w:val="000B7488"/>
    <w:rsid w:val="000C222F"/>
    <w:rsid w:val="000C5EEF"/>
    <w:rsid w:val="000C6CDA"/>
    <w:rsid w:val="000D3C93"/>
    <w:rsid w:val="000D5D83"/>
    <w:rsid w:val="000D7828"/>
    <w:rsid w:val="000E0FCD"/>
    <w:rsid w:val="000E2E62"/>
    <w:rsid w:val="000F13C1"/>
    <w:rsid w:val="001019C4"/>
    <w:rsid w:val="00103676"/>
    <w:rsid w:val="001043E5"/>
    <w:rsid w:val="0010571B"/>
    <w:rsid w:val="00105CA6"/>
    <w:rsid w:val="001071FC"/>
    <w:rsid w:val="00110B7E"/>
    <w:rsid w:val="001142EE"/>
    <w:rsid w:val="001249D8"/>
    <w:rsid w:val="00130B47"/>
    <w:rsid w:val="001318CC"/>
    <w:rsid w:val="00131FF8"/>
    <w:rsid w:val="0013306E"/>
    <w:rsid w:val="001337D4"/>
    <w:rsid w:val="00135E34"/>
    <w:rsid w:val="001374F0"/>
    <w:rsid w:val="00141D0E"/>
    <w:rsid w:val="00143A53"/>
    <w:rsid w:val="00145CF9"/>
    <w:rsid w:val="00150120"/>
    <w:rsid w:val="00152ABA"/>
    <w:rsid w:val="00154C10"/>
    <w:rsid w:val="0016431F"/>
    <w:rsid w:val="001650B7"/>
    <w:rsid w:val="001677AF"/>
    <w:rsid w:val="001679D5"/>
    <w:rsid w:val="00170B13"/>
    <w:rsid w:val="001716F6"/>
    <w:rsid w:val="00173A32"/>
    <w:rsid w:val="001776F3"/>
    <w:rsid w:val="00180341"/>
    <w:rsid w:val="00181009"/>
    <w:rsid w:val="00193A44"/>
    <w:rsid w:val="00196EA2"/>
    <w:rsid w:val="00197D2C"/>
    <w:rsid w:val="001A02DD"/>
    <w:rsid w:val="001A17C4"/>
    <w:rsid w:val="001A2558"/>
    <w:rsid w:val="001A2D59"/>
    <w:rsid w:val="001A310C"/>
    <w:rsid w:val="001A338F"/>
    <w:rsid w:val="001B03E6"/>
    <w:rsid w:val="001B3A03"/>
    <w:rsid w:val="001B5FED"/>
    <w:rsid w:val="001C1CE2"/>
    <w:rsid w:val="001C40CD"/>
    <w:rsid w:val="001D2C61"/>
    <w:rsid w:val="001D3DE8"/>
    <w:rsid w:val="001E2A8D"/>
    <w:rsid w:val="001E7FD1"/>
    <w:rsid w:val="001F1E61"/>
    <w:rsid w:val="001F2C00"/>
    <w:rsid w:val="001F3125"/>
    <w:rsid w:val="001F3333"/>
    <w:rsid w:val="001F5666"/>
    <w:rsid w:val="00201C71"/>
    <w:rsid w:val="00203FB5"/>
    <w:rsid w:val="0020592D"/>
    <w:rsid w:val="00206C2A"/>
    <w:rsid w:val="00210B9B"/>
    <w:rsid w:val="00210C02"/>
    <w:rsid w:val="00222E0C"/>
    <w:rsid w:val="00230A31"/>
    <w:rsid w:val="002316EE"/>
    <w:rsid w:val="00234541"/>
    <w:rsid w:val="00234FD0"/>
    <w:rsid w:val="00235617"/>
    <w:rsid w:val="00243728"/>
    <w:rsid w:val="002452F2"/>
    <w:rsid w:val="0025610A"/>
    <w:rsid w:val="00261925"/>
    <w:rsid w:val="00262705"/>
    <w:rsid w:val="002629DA"/>
    <w:rsid w:val="0026468B"/>
    <w:rsid w:val="00281AF9"/>
    <w:rsid w:val="002A1AC8"/>
    <w:rsid w:val="002A5B6D"/>
    <w:rsid w:val="002A6197"/>
    <w:rsid w:val="002C639F"/>
    <w:rsid w:val="002D2CAD"/>
    <w:rsid w:val="002E060A"/>
    <w:rsid w:val="002E100C"/>
    <w:rsid w:val="002E1678"/>
    <w:rsid w:val="002F2ECF"/>
    <w:rsid w:val="002F3385"/>
    <w:rsid w:val="002F34B7"/>
    <w:rsid w:val="00301ACF"/>
    <w:rsid w:val="00307BB6"/>
    <w:rsid w:val="0031081F"/>
    <w:rsid w:val="00312FB2"/>
    <w:rsid w:val="0031579A"/>
    <w:rsid w:val="003205D4"/>
    <w:rsid w:val="0032159D"/>
    <w:rsid w:val="003519B0"/>
    <w:rsid w:val="0035298B"/>
    <w:rsid w:val="00353569"/>
    <w:rsid w:val="003663E5"/>
    <w:rsid w:val="00366CE8"/>
    <w:rsid w:val="00366F0A"/>
    <w:rsid w:val="00373D30"/>
    <w:rsid w:val="003749B6"/>
    <w:rsid w:val="00374FBE"/>
    <w:rsid w:val="00380ED9"/>
    <w:rsid w:val="0038209C"/>
    <w:rsid w:val="00393F26"/>
    <w:rsid w:val="003941A3"/>
    <w:rsid w:val="003B19E3"/>
    <w:rsid w:val="003B2C8C"/>
    <w:rsid w:val="003B5918"/>
    <w:rsid w:val="003C3186"/>
    <w:rsid w:val="003C681B"/>
    <w:rsid w:val="003D2638"/>
    <w:rsid w:val="003E5B49"/>
    <w:rsid w:val="003E6370"/>
    <w:rsid w:val="003F4C53"/>
    <w:rsid w:val="003F705B"/>
    <w:rsid w:val="003F7B29"/>
    <w:rsid w:val="00403041"/>
    <w:rsid w:val="00404AD2"/>
    <w:rsid w:val="00417CB2"/>
    <w:rsid w:val="00422B57"/>
    <w:rsid w:val="00423AF8"/>
    <w:rsid w:val="00426FC0"/>
    <w:rsid w:val="00430983"/>
    <w:rsid w:val="00432110"/>
    <w:rsid w:val="004428A2"/>
    <w:rsid w:val="00445360"/>
    <w:rsid w:val="00447534"/>
    <w:rsid w:val="00456420"/>
    <w:rsid w:val="00456578"/>
    <w:rsid w:val="00457389"/>
    <w:rsid w:val="0046286E"/>
    <w:rsid w:val="004633F5"/>
    <w:rsid w:val="0047071A"/>
    <w:rsid w:val="004727CB"/>
    <w:rsid w:val="00473810"/>
    <w:rsid w:val="0047392C"/>
    <w:rsid w:val="004763B8"/>
    <w:rsid w:val="004765BA"/>
    <w:rsid w:val="00480D28"/>
    <w:rsid w:val="00484CB8"/>
    <w:rsid w:val="004860C9"/>
    <w:rsid w:val="00487289"/>
    <w:rsid w:val="004905EC"/>
    <w:rsid w:val="00494D7C"/>
    <w:rsid w:val="00496C62"/>
    <w:rsid w:val="004A4EDD"/>
    <w:rsid w:val="004A73D5"/>
    <w:rsid w:val="004B7F53"/>
    <w:rsid w:val="004C0078"/>
    <w:rsid w:val="004C26C6"/>
    <w:rsid w:val="004C26F3"/>
    <w:rsid w:val="004C2A50"/>
    <w:rsid w:val="004E0CF8"/>
    <w:rsid w:val="004E33FD"/>
    <w:rsid w:val="004F083D"/>
    <w:rsid w:val="004F1A47"/>
    <w:rsid w:val="004F2766"/>
    <w:rsid w:val="005003C7"/>
    <w:rsid w:val="00500D0B"/>
    <w:rsid w:val="00502B3F"/>
    <w:rsid w:val="00503B55"/>
    <w:rsid w:val="00504F37"/>
    <w:rsid w:val="00507C14"/>
    <w:rsid w:val="005135C6"/>
    <w:rsid w:val="005174BD"/>
    <w:rsid w:val="00523725"/>
    <w:rsid w:val="0053200A"/>
    <w:rsid w:val="00534FB3"/>
    <w:rsid w:val="00541D9B"/>
    <w:rsid w:val="00542163"/>
    <w:rsid w:val="00551535"/>
    <w:rsid w:val="0055579E"/>
    <w:rsid w:val="0056143B"/>
    <w:rsid w:val="00567AC4"/>
    <w:rsid w:val="0057207E"/>
    <w:rsid w:val="00583DD6"/>
    <w:rsid w:val="0059123B"/>
    <w:rsid w:val="005A07E6"/>
    <w:rsid w:val="005A1EE5"/>
    <w:rsid w:val="005A212A"/>
    <w:rsid w:val="005A3DB2"/>
    <w:rsid w:val="005B317F"/>
    <w:rsid w:val="005B775C"/>
    <w:rsid w:val="005B7A6D"/>
    <w:rsid w:val="005B7E9C"/>
    <w:rsid w:val="005C3F88"/>
    <w:rsid w:val="005C7242"/>
    <w:rsid w:val="005C73A7"/>
    <w:rsid w:val="005D44B9"/>
    <w:rsid w:val="005D5B34"/>
    <w:rsid w:val="005E1B7F"/>
    <w:rsid w:val="005E5AFE"/>
    <w:rsid w:val="005E6A56"/>
    <w:rsid w:val="005F087A"/>
    <w:rsid w:val="005F2F92"/>
    <w:rsid w:val="005F3526"/>
    <w:rsid w:val="005F4793"/>
    <w:rsid w:val="005F55BA"/>
    <w:rsid w:val="00604DD6"/>
    <w:rsid w:val="00610FCC"/>
    <w:rsid w:val="00612E87"/>
    <w:rsid w:val="00614E88"/>
    <w:rsid w:val="00617D99"/>
    <w:rsid w:val="00621226"/>
    <w:rsid w:val="006252E5"/>
    <w:rsid w:val="00627663"/>
    <w:rsid w:val="00631C64"/>
    <w:rsid w:val="00643A43"/>
    <w:rsid w:val="00644B48"/>
    <w:rsid w:val="00644EF1"/>
    <w:rsid w:val="00646EF8"/>
    <w:rsid w:val="00654B5D"/>
    <w:rsid w:val="006558E4"/>
    <w:rsid w:val="00660A03"/>
    <w:rsid w:val="00660EF3"/>
    <w:rsid w:val="00662786"/>
    <w:rsid w:val="0066301F"/>
    <w:rsid w:val="00667A3B"/>
    <w:rsid w:val="006712C5"/>
    <w:rsid w:val="00672661"/>
    <w:rsid w:val="0067377F"/>
    <w:rsid w:val="00684E0D"/>
    <w:rsid w:val="00685385"/>
    <w:rsid w:val="00687C54"/>
    <w:rsid w:val="00691006"/>
    <w:rsid w:val="0069294F"/>
    <w:rsid w:val="0069556B"/>
    <w:rsid w:val="006A1589"/>
    <w:rsid w:val="006A1B98"/>
    <w:rsid w:val="006A7BEF"/>
    <w:rsid w:val="006B170A"/>
    <w:rsid w:val="006B31A8"/>
    <w:rsid w:val="006B7E29"/>
    <w:rsid w:val="006C56C8"/>
    <w:rsid w:val="006D6C9E"/>
    <w:rsid w:val="006D6E29"/>
    <w:rsid w:val="006E0509"/>
    <w:rsid w:val="006E1BAD"/>
    <w:rsid w:val="006E5C9C"/>
    <w:rsid w:val="006E7564"/>
    <w:rsid w:val="006F1544"/>
    <w:rsid w:val="006F31E1"/>
    <w:rsid w:val="006F4611"/>
    <w:rsid w:val="006F58CC"/>
    <w:rsid w:val="007006AE"/>
    <w:rsid w:val="007018F1"/>
    <w:rsid w:val="00704B31"/>
    <w:rsid w:val="00706C43"/>
    <w:rsid w:val="0070750D"/>
    <w:rsid w:val="007079BC"/>
    <w:rsid w:val="00710D50"/>
    <w:rsid w:val="0072095D"/>
    <w:rsid w:val="00721118"/>
    <w:rsid w:val="00723A9D"/>
    <w:rsid w:val="00723B1D"/>
    <w:rsid w:val="007274E9"/>
    <w:rsid w:val="00732547"/>
    <w:rsid w:val="00737CD5"/>
    <w:rsid w:val="007402F7"/>
    <w:rsid w:val="0074294C"/>
    <w:rsid w:val="00745D65"/>
    <w:rsid w:val="00751478"/>
    <w:rsid w:val="00752CF7"/>
    <w:rsid w:val="00754740"/>
    <w:rsid w:val="007548D9"/>
    <w:rsid w:val="00756FF0"/>
    <w:rsid w:val="00762F04"/>
    <w:rsid w:val="00762F86"/>
    <w:rsid w:val="0076391B"/>
    <w:rsid w:val="00765B4B"/>
    <w:rsid w:val="007751FA"/>
    <w:rsid w:val="00775B03"/>
    <w:rsid w:val="00776052"/>
    <w:rsid w:val="00777FE6"/>
    <w:rsid w:val="00786A09"/>
    <w:rsid w:val="007906CF"/>
    <w:rsid w:val="0079084F"/>
    <w:rsid w:val="007A2D07"/>
    <w:rsid w:val="007A38C5"/>
    <w:rsid w:val="007A57BC"/>
    <w:rsid w:val="007C0A8B"/>
    <w:rsid w:val="007C101C"/>
    <w:rsid w:val="007C1D1B"/>
    <w:rsid w:val="007C1DFA"/>
    <w:rsid w:val="007C5806"/>
    <w:rsid w:val="007C66E0"/>
    <w:rsid w:val="007C7E45"/>
    <w:rsid w:val="007D00AE"/>
    <w:rsid w:val="007D0566"/>
    <w:rsid w:val="007D447A"/>
    <w:rsid w:val="007D7A40"/>
    <w:rsid w:val="007E0E68"/>
    <w:rsid w:val="007E1087"/>
    <w:rsid w:val="007E1E80"/>
    <w:rsid w:val="007E3852"/>
    <w:rsid w:val="007E42DE"/>
    <w:rsid w:val="007E45CA"/>
    <w:rsid w:val="007F046B"/>
    <w:rsid w:val="007F16B5"/>
    <w:rsid w:val="007F3748"/>
    <w:rsid w:val="007F4057"/>
    <w:rsid w:val="007F58D6"/>
    <w:rsid w:val="007F5D5F"/>
    <w:rsid w:val="007F78F0"/>
    <w:rsid w:val="00800519"/>
    <w:rsid w:val="00800FA4"/>
    <w:rsid w:val="00801A85"/>
    <w:rsid w:val="00801C88"/>
    <w:rsid w:val="00804D6D"/>
    <w:rsid w:val="00805E00"/>
    <w:rsid w:val="00812209"/>
    <w:rsid w:val="0081262A"/>
    <w:rsid w:val="00816AD4"/>
    <w:rsid w:val="00816E9C"/>
    <w:rsid w:val="008210C2"/>
    <w:rsid w:val="008221F4"/>
    <w:rsid w:val="00823439"/>
    <w:rsid w:val="00831243"/>
    <w:rsid w:val="00831279"/>
    <w:rsid w:val="00831A56"/>
    <w:rsid w:val="00834699"/>
    <w:rsid w:val="00836A7E"/>
    <w:rsid w:val="008436C0"/>
    <w:rsid w:val="00847ED5"/>
    <w:rsid w:val="0085034A"/>
    <w:rsid w:val="008527AC"/>
    <w:rsid w:val="00860C5E"/>
    <w:rsid w:val="00862F56"/>
    <w:rsid w:val="00863ED5"/>
    <w:rsid w:val="00870E72"/>
    <w:rsid w:val="008716A4"/>
    <w:rsid w:val="00875C5C"/>
    <w:rsid w:val="00876FE9"/>
    <w:rsid w:val="008774CC"/>
    <w:rsid w:val="00880751"/>
    <w:rsid w:val="00880901"/>
    <w:rsid w:val="008809F5"/>
    <w:rsid w:val="00881C76"/>
    <w:rsid w:val="0088360C"/>
    <w:rsid w:val="008839CB"/>
    <w:rsid w:val="00886A74"/>
    <w:rsid w:val="008968B7"/>
    <w:rsid w:val="008A5B7E"/>
    <w:rsid w:val="008A7CC9"/>
    <w:rsid w:val="008B086E"/>
    <w:rsid w:val="008B2672"/>
    <w:rsid w:val="008B6A07"/>
    <w:rsid w:val="008C07DB"/>
    <w:rsid w:val="008C1457"/>
    <w:rsid w:val="008C4CB3"/>
    <w:rsid w:val="008C5515"/>
    <w:rsid w:val="008D494A"/>
    <w:rsid w:val="008D5327"/>
    <w:rsid w:val="008D6683"/>
    <w:rsid w:val="008D7572"/>
    <w:rsid w:val="008E0B51"/>
    <w:rsid w:val="008E183A"/>
    <w:rsid w:val="008F6BD0"/>
    <w:rsid w:val="008F76B6"/>
    <w:rsid w:val="008F7E27"/>
    <w:rsid w:val="009002F5"/>
    <w:rsid w:val="00905A3B"/>
    <w:rsid w:val="00906327"/>
    <w:rsid w:val="00906ADD"/>
    <w:rsid w:val="00911C7A"/>
    <w:rsid w:val="00911D4F"/>
    <w:rsid w:val="0091237D"/>
    <w:rsid w:val="00912F9C"/>
    <w:rsid w:val="009203D9"/>
    <w:rsid w:val="0092443C"/>
    <w:rsid w:val="009254BA"/>
    <w:rsid w:val="009310EF"/>
    <w:rsid w:val="0093631F"/>
    <w:rsid w:val="009439D2"/>
    <w:rsid w:val="00944047"/>
    <w:rsid w:val="00944DDA"/>
    <w:rsid w:val="009638AF"/>
    <w:rsid w:val="009644A8"/>
    <w:rsid w:val="00965983"/>
    <w:rsid w:val="00971026"/>
    <w:rsid w:val="00976CB5"/>
    <w:rsid w:val="009819B5"/>
    <w:rsid w:val="00983440"/>
    <w:rsid w:val="00983CBF"/>
    <w:rsid w:val="00986C18"/>
    <w:rsid w:val="009A35E2"/>
    <w:rsid w:val="009B5022"/>
    <w:rsid w:val="009B696E"/>
    <w:rsid w:val="009B6D83"/>
    <w:rsid w:val="009B7B71"/>
    <w:rsid w:val="009C235D"/>
    <w:rsid w:val="009C7D65"/>
    <w:rsid w:val="009D0D60"/>
    <w:rsid w:val="009D2B2F"/>
    <w:rsid w:val="009D4A0C"/>
    <w:rsid w:val="009E0674"/>
    <w:rsid w:val="009E0B69"/>
    <w:rsid w:val="009E4518"/>
    <w:rsid w:val="009E5082"/>
    <w:rsid w:val="009E7376"/>
    <w:rsid w:val="009E74A0"/>
    <w:rsid w:val="009F212E"/>
    <w:rsid w:val="009F5618"/>
    <w:rsid w:val="00A0671F"/>
    <w:rsid w:val="00A06ED8"/>
    <w:rsid w:val="00A17C56"/>
    <w:rsid w:val="00A17EA6"/>
    <w:rsid w:val="00A30328"/>
    <w:rsid w:val="00A4010A"/>
    <w:rsid w:val="00A40F4F"/>
    <w:rsid w:val="00A418C2"/>
    <w:rsid w:val="00A509F6"/>
    <w:rsid w:val="00A512C1"/>
    <w:rsid w:val="00A5342E"/>
    <w:rsid w:val="00A543E7"/>
    <w:rsid w:val="00A572B2"/>
    <w:rsid w:val="00A619B2"/>
    <w:rsid w:val="00A66E38"/>
    <w:rsid w:val="00A6779B"/>
    <w:rsid w:val="00A703A0"/>
    <w:rsid w:val="00A7474E"/>
    <w:rsid w:val="00A75A79"/>
    <w:rsid w:val="00A804F7"/>
    <w:rsid w:val="00A809AE"/>
    <w:rsid w:val="00A80B69"/>
    <w:rsid w:val="00A80D1D"/>
    <w:rsid w:val="00A82D5B"/>
    <w:rsid w:val="00A83297"/>
    <w:rsid w:val="00A83E3E"/>
    <w:rsid w:val="00A91ADC"/>
    <w:rsid w:val="00A92E4D"/>
    <w:rsid w:val="00A93B62"/>
    <w:rsid w:val="00A945EE"/>
    <w:rsid w:val="00A95420"/>
    <w:rsid w:val="00AA407D"/>
    <w:rsid w:val="00AA5452"/>
    <w:rsid w:val="00AA5B9D"/>
    <w:rsid w:val="00AA6010"/>
    <w:rsid w:val="00AA7E58"/>
    <w:rsid w:val="00AB0C32"/>
    <w:rsid w:val="00AC1AF8"/>
    <w:rsid w:val="00AC4572"/>
    <w:rsid w:val="00AC4B28"/>
    <w:rsid w:val="00AC50B7"/>
    <w:rsid w:val="00AC65DF"/>
    <w:rsid w:val="00AD179F"/>
    <w:rsid w:val="00AD4E51"/>
    <w:rsid w:val="00AE1AAC"/>
    <w:rsid w:val="00AE2F20"/>
    <w:rsid w:val="00AE4283"/>
    <w:rsid w:val="00AF1D73"/>
    <w:rsid w:val="00AF402E"/>
    <w:rsid w:val="00AF79F5"/>
    <w:rsid w:val="00B122EE"/>
    <w:rsid w:val="00B176E5"/>
    <w:rsid w:val="00B21F72"/>
    <w:rsid w:val="00B22215"/>
    <w:rsid w:val="00B258E5"/>
    <w:rsid w:val="00B33085"/>
    <w:rsid w:val="00B3663F"/>
    <w:rsid w:val="00B371DC"/>
    <w:rsid w:val="00B45164"/>
    <w:rsid w:val="00B46F72"/>
    <w:rsid w:val="00B474F7"/>
    <w:rsid w:val="00B53023"/>
    <w:rsid w:val="00B53866"/>
    <w:rsid w:val="00B53F63"/>
    <w:rsid w:val="00B5420B"/>
    <w:rsid w:val="00B543D8"/>
    <w:rsid w:val="00B5656D"/>
    <w:rsid w:val="00B57243"/>
    <w:rsid w:val="00B62180"/>
    <w:rsid w:val="00B64CAB"/>
    <w:rsid w:val="00B71356"/>
    <w:rsid w:val="00B7301E"/>
    <w:rsid w:val="00B801D9"/>
    <w:rsid w:val="00B81EA5"/>
    <w:rsid w:val="00B822C0"/>
    <w:rsid w:val="00B85AD6"/>
    <w:rsid w:val="00B871F8"/>
    <w:rsid w:val="00B93376"/>
    <w:rsid w:val="00B9598A"/>
    <w:rsid w:val="00B96D39"/>
    <w:rsid w:val="00B96EAA"/>
    <w:rsid w:val="00B97C01"/>
    <w:rsid w:val="00BA0AD5"/>
    <w:rsid w:val="00BA1049"/>
    <w:rsid w:val="00BA1648"/>
    <w:rsid w:val="00BA194F"/>
    <w:rsid w:val="00BA6707"/>
    <w:rsid w:val="00BA6F05"/>
    <w:rsid w:val="00BA7576"/>
    <w:rsid w:val="00BB2F74"/>
    <w:rsid w:val="00BB4DD2"/>
    <w:rsid w:val="00BB7457"/>
    <w:rsid w:val="00BC2291"/>
    <w:rsid w:val="00BC2B32"/>
    <w:rsid w:val="00BD0C10"/>
    <w:rsid w:val="00BD4B62"/>
    <w:rsid w:val="00BE695F"/>
    <w:rsid w:val="00BF05DF"/>
    <w:rsid w:val="00BF2912"/>
    <w:rsid w:val="00BF6B49"/>
    <w:rsid w:val="00C013AA"/>
    <w:rsid w:val="00C076E0"/>
    <w:rsid w:val="00C16D1D"/>
    <w:rsid w:val="00C235A6"/>
    <w:rsid w:val="00C24053"/>
    <w:rsid w:val="00C25750"/>
    <w:rsid w:val="00C269BD"/>
    <w:rsid w:val="00C27C1E"/>
    <w:rsid w:val="00C312DA"/>
    <w:rsid w:val="00C37F46"/>
    <w:rsid w:val="00C42CB7"/>
    <w:rsid w:val="00C4579F"/>
    <w:rsid w:val="00C466C8"/>
    <w:rsid w:val="00C47331"/>
    <w:rsid w:val="00C50BBE"/>
    <w:rsid w:val="00C55768"/>
    <w:rsid w:val="00C63AF3"/>
    <w:rsid w:val="00C76D40"/>
    <w:rsid w:val="00C84336"/>
    <w:rsid w:val="00C85D0F"/>
    <w:rsid w:val="00C85F38"/>
    <w:rsid w:val="00C975A1"/>
    <w:rsid w:val="00CA43D3"/>
    <w:rsid w:val="00CA47EC"/>
    <w:rsid w:val="00CA7EEB"/>
    <w:rsid w:val="00CB2966"/>
    <w:rsid w:val="00CB2D23"/>
    <w:rsid w:val="00CB4FF9"/>
    <w:rsid w:val="00CB517D"/>
    <w:rsid w:val="00CB6A95"/>
    <w:rsid w:val="00CB7C39"/>
    <w:rsid w:val="00CD1F3B"/>
    <w:rsid w:val="00CD6EAB"/>
    <w:rsid w:val="00CD6F28"/>
    <w:rsid w:val="00CE133A"/>
    <w:rsid w:val="00CE2106"/>
    <w:rsid w:val="00CF13BB"/>
    <w:rsid w:val="00CF2C9D"/>
    <w:rsid w:val="00CF2D17"/>
    <w:rsid w:val="00CF3700"/>
    <w:rsid w:val="00CF4D8B"/>
    <w:rsid w:val="00CF56D4"/>
    <w:rsid w:val="00CF5CFF"/>
    <w:rsid w:val="00CF79A5"/>
    <w:rsid w:val="00D02CF1"/>
    <w:rsid w:val="00D04D15"/>
    <w:rsid w:val="00D131D1"/>
    <w:rsid w:val="00D1517A"/>
    <w:rsid w:val="00D21D52"/>
    <w:rsid w:val="00D224D9"/>
    <w:rsid w:val="00D22EDF"/>
    <w:rsid w:val="00D32FA1"/>
    <w:rsid w:val="00D33414"/>
    <w:rsid w:val="00D349FC"/>
    <w:rsid w:val="00D3629E"/>
    <w:rsid w:val="00D37CB3"/>
    <w:rsid w:val="00D45963"/>
    <w:rsid w:val="00D46813"/>
    <w:rsid w:val="00D50012"/>
    <w:rsid w:val="00D503F0"/>
    <w:rsid w:val="00D511A8"/>
    <w:rsid w:val="00D52123"/>
    <w:rsid w:val="00D53173"/>
    <w:rsid w:val="00D5409A"/>
    <w:rsid w:val="00D54481"/>
    <w:rsid w:val="00D6011F"/>
    <w:rsid w:val="00D63BAD"/>
    <w:rsid w:val="00D7345A"/>
    <w:rsid w:val="00D76E12"/>
    <w:rsid w:val="00D85196"/>
    <w:rsid w:val="00D873E5"/>
    <w:rsid w:val="00D92810"/>
    <w:rsid w:val="00D92EBE"/>
    <w:rsid w:val="00D93DB8"/>
    <w:rsid w:val="00D952E1"/>
    <w:rsid w:val="00DA5134"/>
    <w:rsid w:val="00DB0F99"/>
    <w:rsid w:val="00DB42CC"/>
    <w:rsid w:val="00DC0421"/>
    <w:rsid w:val="00DC4691"/>
    <w:rsid w:val="00DC4E5D"/>
    <w:rsid w:val="00DC6026"/>
    <w:rsid w:val="00DD0AD0"/>
    <w:rsid w:val="00DD0ADD"/>
    <w:rsid w:val="00DD13EC"/>
    <w:rsid w:val="00DD53A8"/>
    <w:rsid w:val="00DD620F"/>
    <w:rsid w:val="00DF3493"/>
    <w:rsid w:val="00E001C9"/>
    <w:rsid w:val="00E01A22"/>
    <w:rsid w:val="00E05DE5"/>
    <w:rsid w:val="00E11892"/>
    <w:rsid w:val="00E13F2B"/>
    <w:rsid w:val="00E1433A"/>
    <w:rsid w:val="00E16649"/>
    <w:rsid w:val="00E16C2D"/>
    <w:rsid w:val="00E201DC"/>
    <w:rsid w:val="00E21068"/>
    <w:rsid w:val="00E22BF4"/>
    <w:rsid w:val="00E27743"/>
    <w:rsid w:val="00E31C7D"/>
    <w:rsid w:val="00E34418"/>
    <w:rsid w:val="00E34CE0"/>
    <w:rsid w:val="00E36B25"/>
    <w:rsid w:val="00E36D13"/>
    <w:rsid w:val="00E41B8D"/>
    <w:rsid w:val="00E57F79"/>
    <w:rsid w:val="00E607CE"/>
    <w:rsid w:val="00E62B32"/>
    <w:rsid w:val="00E62DAA"/>
    <w:rsid w:val="00E674BF"/>
    <w:rsid w:val="00E70827"/>
    <w:rsid w:val="00E7091F"/>
    <w:rsid w:val="00E762DB"/>
    <w:rsid w:val="00E76C75"/>
    <w:rsid w:val="00E81529"/>
    <w:rsid w:val="00E82FC8"/>
    <w:rsid w:val="00E86E8E"/>
    <w:rsid w:val="00E87319"/>
    <w:rsid w:val="00E908C0"/>
    <w:rsid w:val="00E90F47"/>
    <w:rsid w:val="00E92040"/>
    <w:rsid w:val="00E9231F"/>
    <w:rsid w:val="00E92875"/>
    <w:rsid w:val="00E9421F"/>
    <w:rsid w:val="00EA1B9E"/>
    <w:rsid w:val="00EA2DAC"/>
    <w:rsid w:val="00EA4FFB"/>
    <w:rsid w:val="00EA5DF4"/>
    <w:rsid w:val="00EB273D"/>
    <w:rsid w:val="00EB37D2"/>
    <w:rsid w:val="00EB545A"/>
    <w:rsid w:val="00EC017C"/>
    <w:rsid w:val="00EC11BD"/>
    <w:rsid w:val="00EC4007"/>
    <w:rsid w:val="00EC5785"/>
    <w:rsid w:val="00ED36EB"/>
    <w:rsid w:val="00ED3CB4"/>
    <w:rsid w:val="00ED69CF"/>
    <w:rsid w:val="00ED7549"/>
    <w:rsid w:val="00EE62A0"/>
    <w:rsid w:val="00EE641F"/>
    <w:rsid w:val="00EF0FBE"/>
    <w:rsid w:val="00EF1EAA"/>
    <w:rsid w:val="00EF4056"/>
    <w:rsid w:val="00EF6512"/>
    <w:rsid w:val="00F03394"/>
    <w:rsid w:val="00F20947"/>
    <w:rsid w:val="00F23A19"/>
    <w:rsid w:val="00F26CB6"/>
    <w:rsid w:val="00F329A8"/>
    <w:rsid w:val="00F40CA8"/>
    <w:rsid w:val="00F424E6"/>
    <w:rsid w:val="00F460D7"/>
    <w:rsid w:val="00F50EC0"/>
    <w:rsid w:val="00F50FFD"/>
    <w:rsid w:val="00F523BA"/>
    <w:rsid w:val="00F52F25"/>
    <w:rsid w:val="00F60777"/>
    <w:rsid w:val="00F6088B"/>
    <w:rsid w:val="00F84C8C"/>
    <w:rsid w:val="00F902B3"/>
    <w:rsid w:val="00F922B5"/>
    <w:rsid w:val="00F9557D"/>
    <w:rsid w:val="00F966DF"/>
    <w:rsid w:val="00F9795F"/>
    <w:rsid w:val="00FA04A6"/>
    <w:rsid w:val="00FA1D31"/>
    <w:rsid w:val="00FA29DB"/>
    <w:rsid w:val="00FA6EFF"/>
    <w:rsid w:val="00FA7C3B"/>
    <w:rsid w:val="00FB17FF"/>
    <w:rsid w:val="00FB3521"/>
    <w:rsid w:val="00FB7F31"/>
    <w:rsid w:val="00FC0858"/>
    <w:rsid w:val="00FD267D"/>
    <w:rsid w:val="00FD31B9"/>
    <w:rsid w:val="00FD7447"/>
    <w:rsid w:val="00FD7D5C"/>
    <w:rsid w:val="00FE211E"/>
    <w:rsid w:val="00FF1977"/>
    <w:rsid w:val="00FF2515"/>
    <w:rsid w:val="00FF3DF9"/>
    <w:rsid w:val="00FF5A16"/>
    <w:rsid w:val="00FF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1399"/>
  <w15:docId w15:val="{E014BF9E-FA49-473D-AFE3-14FAF373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B6A"/>
    <w:rPr>
      <w:rFonts w:ascii="Times New Roman" w:eastAsia="Times New Roman" w:hAnsi="Times New Roman"/>
      <w:sz w:val="24"/>
      <w:szCs w:val="24"/>
    </w:rPr>
  </w:style>
  <w:style w:type="paragraph" w:styleId="1">
    <w:name w:val="heading 1"/>
    <w:basedOn w:val="a"/>
    <w:next w:val="a"/>
    <w:link w:val="10"/>
    <w:uiPriority w:val="9"/>
    <w:qFormat/>
    <w:rsid w:val="001650B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A1EE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A1EE5"/>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013B6A"/>
    <w:pPr>
      <w:spacing w:before="240" w:after="60"/>
      <w:outlineLvl w:val="5"/>
    </w:pPr>
    <w:rPr>
      <w:rFonts w:ascii="Calibri" w:hAnsi="Calibri"/>
      <w:b/>
      <w:bCs/>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2">
    <w:name w:val="_Pril2"/>
    <w:basedOn w:val="a"/>
    <w:rsid w:val="00013B6A"/>
    <w:pPr>
      <w:spacing w:after="40"/>
      <w:jc w:val="center"/>
      <w:outlineLvl w:val="2"/>
    </w:pPr>
    <w:rPr>
      <w:b/>
      <w:i/>
      <w:iCs/>
      <w:lang w:eastAsia="en-US"/>
    </w:rPr>
  </w:style>
  <w:style w:type="paragraph" w:styleId="a3">
    <w:name w:val="Block Text"/>
    <w:basedOn w:val="a"/>
    <w:rsid w:val="00013B6A"/>
    <w:pPr>
      <w:ind w:left="-180" w:right="-95"/>
    </w:pPr>
    <w:rPr>
      <w:i/>
      <w:iCs/>
      <w:sz w:val="20"/>
      <w:lang w:eastAsia="en-US"/>
    </w:rPr>
  </w:style>
  <w:style w:type="paragraph" w:customStyle="1" w:styleId="Zag3">
    <w:name w:val="_Zag3"/>
    <w:basedOn w:val="Pril2"/>
    <w:rsid w:val="00013B6A"/>
    <w:pPr>
      <w:spacing w:after="200"/>
      <w:outlineLvl w:val="9"/>
    </w:pPr>
    <w:rPr>
      <w:i w:val="0"/>
    </w:rPr>
  </w:style>
  <w:style w:type="paragraph" w:customStyle="1" w:styleId="a4">
    <w:name w:val="_ЗАГ"/>
    <w:basedOn w:val="a"/>
    <w:qFormat/>
    <w:rsid w:val="00013B6A"/>
    <w:pPr>
      <w:tabs>
        <w:tab w:val="left" w:pos="1560"/>
      </w:tabs>
      <w:spacing w:after="120"/>
      <w:jc w:val="right"/>
      <w:outlineLvl w:val="1"/>
    </w:pPr>
    <w:rPr>
      <w:rFonts w:ascii="Calibri" w:hAnsi="Calibri" w:cs="Arial"/>
      <w:b/>
      <w:bCs/>
      <w:caps/>
      <w:color w:val="000000"/>
      <w:w w:val="90"/>
      <w:sz w:val="32"/>
      <w:szCs w:val="28"/>
    </w:rPr>
  </w:style>
  <w:style w:type="character" w:customStyle="1" w:styleId="60">
    <w:name w:val="Заголовок 6 Знак"/>
    <w:basedOn w:val="a0"/>
    <w:link w:val="6"/>
    <w:uiPriority w:val="9"/>
    <w:semiHidden/>
    <w:rsid w:val="00013B6A"/>
    <w:rPr>
      <w:rFonts w:ascii="Calibri" w:eastAsia="Times New Roman" w:hAnsi="Calibri" w:cs="Times New Roman"/>
      <w:b/>
      <w:bCs/>
      <w:lang w:eastAsia="ja-JP"/>
    </w:rPr>
  </w:style>
  <w:style w:type="paragraph" w:styleId="a5">
    <w:name w:val="Plain Text"/>
    <w:basedOn w:val="a"/>
    <w:next w:val="a"/>
    <w:link w:val="a6"/>
    <w:uiPriority w:val="99"/>
    <w:rsid w:val="00013B6A"/>
    <w:pPr>
      <w:autoSpaceDE w:val="0"/>
      <w:autoSpaceDN w:val="0"/>
      <w:adjustRightInd w:val="0"/>
    </w:pPr>
    <w:rPr>
      <w:rFonts w:ascii="Arial" w:eastAsia="Calibri" w:hAnsi="Arial" w:cs="Arial"/>
      <w:lang w:eastAsia="en-US"/>
    </w:rPr>
  </w:style>
  <w:style w:type="character" w:customStyle="1" w:styleId="a6">
    <w:name w:val="Текст Знак"/>
    <w:basedOn w:val="a0"/>
    <w:link w:val="a5"/>
    <w:uiPriority w:val="99"/>
    <w:rsid w:val="00013B6A"/>
    <w:rPr>
      <w:rFonts w:ascii="Arial" w:hAnsi="Arial" w:cs="Arial"/>
      <w:sz w:val="24"/>
      <w:szCs w:val="24"/>
    </w:rPr>
  </w:style>
  <w:style w:type="paragraph" w:customStyle="1" w:styleId="Style2">
    <w:name w:val="Style2"/>
    <w:basedOn w:val="a"/>
    <w:uiPriority w:val="99"/>
    <w:rsid w:val="00013B6A"/>
    <w:pPr>
      <w:widowControl w:val="0"/>
      <w:autoSpaceDE w:val="0"/>
      <w:autoSpaceDN w:val="0"/>
      <w:adjustRightInd w:val="0"/>
    </w:pPr>
    <w:rPr>
      <w:rFonts w:ascii="Arial" w:hAnsi="Arial" w:cs="Arial"/>
    </w:rPr>
  </w:style>
  <w:style w:type="paragraph" w:customStyle="1" w:styleId="Style3">
    <w:name w:val="Style3"/>
    <w:basedOn w:val="a"/>
    <w:uiPriority w:val="99"/>
    <w:rsid w:val="00013B6A"/>
    <w:pPr>
      <w:widowControl w:val="0"/>
      <w:autoSpaceDE w:val="0"/>
      <w:autoSpaceDN w:val="0"/>
      <w:adjustRightInd w:val="0"/>
      <w:spacing w:line="298" w:lineRule="exact"/>
      <w:ind w:firstLine="1046"/>
      <w:jc w:val="both"/>
    </w:pPr>
    <w:rPr>
      <w:rFonts w:ascii="Arial" w:hAnsi="Arial" w:cs="Arial"/>
    </w:rPr>
  </w:style>
  <w:style w:type="paragraph" w:customStyle="1" w:styleId="Style6">
    <w:name w:val="Style6"/>
    <w:basedOn w:val="a"/>
    <w:uiPriority w:val="99"/>
    <w:rsid w:val="00013B6A"/>
    <w:pPr>
      <w:widowControl w:val="0"/>
      <w:autoSpaceDE w:val="0"/>
      <w:autoSpaceDN w:val="0"/>
      <w:adjustRightInd w:val="0"/>
      <w:spacing w:line="230" w:lineRule="exact"/>
      <w:jc w:val="both"/>
    </w:pPr>
    <w:rPr>
      <w:rFonts w:ascii="Arial" w:hAnsi="Arial" w:cs="Arial"/>
    </w:rPr>
  </w:style>
  <w:style w:type="character" w:customStyle="1" w:styleId="FontStyle16">
    <w:name w:val="Font Style16"/>
    <w:basedOn w:val="a0"/>
    <w:uiPriority w:val="99"/>
    <w:rsid w:val="00013B6A"/>
    <w:rPr>
      <w:rFonts w:ascii="Arial" w:hAnsi="Arial" w:cs="Arial"/>
      <w:b/>
      <w:bCs/>
      <w:sz w:val="24"/>
      <w:szCs w:val="24"/>
    </w:rPr>
  </w:style>
  <w:style w:type="paragraph" w:customStyle="1" w:styleId="Style4">
    <w:name w:val="Style4"/>
    <w:basedOn w:val="a"/>
    <w:uiPriority w:val="99"/>
    <w:rsid w:val="00013B6A"/>
    <w:pPr>
      <w:widowControl w:val="0"/>
      <w:autoSpaceDE w:val="0"/>
      <w:autoSpaceDN w:val="0"/>
      <w:adjustRightInd w:val="0"/>
      <w:spacing w:line="192" w:lineRule="exact"/>
      <w:ind w:firstLine="398"/>
      <w:jc w:val="both"/>
    </w:pPr>
    <w:rPr>
      <w:rFonts w:ascii="Arial" w:hAnsi="Arial" w:cs="Arial"/>
    </w:rPr>
  </w:style>
  <w:style w:type="paragraph" w:customStyle="1" w:styleId="Style5">
    <w:name w:val="Style5"/>
    <w:basedOn w:val="a"/>
    <w:uiPriority w:val="99"/>
    <w:rsid w:val="00013B6A"/>
    <w:pPr>
      <w:widowControl w:val="0"/>
      <w:autoSpaceDE w:val="0"/>
      <w:autoSpaceDN w:val="0"/>
      <w:adjustRightInd w:val="0"/>
    </w:pPr>
    <w:rPr>
      <w:rFonts w:ascii="Arial" w:hAnsi="Arial" w:cs="Arial"/>
    </w:rPr>
  </w:style>
  <w:style w:type="character" w:customStyle="1" w:styleId="FontStyle26">
    <w:name w:val="Font Style26"/>
    <w:basedOn w:val="a0"/>
    <w:uiPriority w:val="99"/>
    <w:rsid w:val="00013B6A"/>
    <w:rPr>
      <w:rFonts w:ascii="Arial" w:hAnsi="Arial" w:cs="Arial"/>
      <w:b/>
      <w:bCs/>
      <w:sz w:val="16"/>
      <w:szCs w:val="16"/>
    </w:rPr>
  </w:style>
  <w:style w:type="character" w:customStyle="1" w:styleId="FontStyle27">
    <w:name w:val="Font Style27"/>
    <w:basedOn w:val="a0"/>
    <w:uiPriority w:val="99"/>
    <w:rsid w:val="00013B6A"/>
    <w:rPr>
      <w:rFonts w:ascii="Arial" w:hAnsi="Arial" w:cs="Arial"/>
      <w:b/>
      <w:bCs/>
      <w:i/>
      <w:iCs/>
      <w:sz w:val="16"/>
      <w:szCs w:val="16"/>
    </w:rPr>
  </w:style>
  <w:style w:type="character" w:customStyle="1" w:styleId="FontStyle28">
    <w:name w:val="Font Style28"/>
    <w:basedOn w:val="a0"/>
    <w:uiPriority w:val="99"/>
    <w:rsid w:val="00013B6A"/>
    <w:rPr>
      <w:rFonts w:ascii="Arial" w:hAnsi="Arial" w:cs="Arial"/>
      <w:sz w:val="16"/>
      <w:szCs w:val="16"/>
    </w:rPr>
  </w:style>
  <w:style w:type="paragraph" w:customStyle="1" w:styleId="Style1">
    <w:name w:val="Style1"/>
    <w:basedOn w:val="a"/>
    <w:uiPriority w:val="99"/>
    <w:rsid w:val="00013B6A"/>
    <w:pPr>
      <w:widowControl w:val="0"/>
      <w:autoSpaceDE w:val="0"/>
      <w:autoSpaceDN w:val="0"/>
      <w:adjustRightInd w:val="0"/>
    </w:pPr>
    <w:rPr>
      <w:rFonts w:ascii="Arial" w:hAnsi="Arial" w:cs="Arial"/>
    </w:rPr>
  </w:style>
  <w:style w:type="character" w:customStyle="1" w:styleId="FontStyle11">
    <w:name w:val="Font Style11"/>
    <w:basedOn w:val="a0"/>
    <w:uiPriority w:val="99"/>
    <w:rsid w:val="00013B6A"/>
    <w:rPr>
      <w:rFonts w:ascii="Arial" w:hAnsi="Arial" w:cs="Arial"/>
      <w:b/>
      <w:bCs/>
      <w:i/>
      <w:iCs/>
      <w:sz w:val="16"/>
      <w:szCs w:val="16"/>
    </w:rPr>
  </w:style>
  <w:style w:type="character" w:customStyle="1" w:styleId="FontStyle12">
    <w:name w:val="Font Style12"/>
    <w:basedOn w:val="a0"/>
    <w:uiPriority w:val="99"/>
    <w:rsid w:val="00013B6A"/>
    <w:rPr>
      <w:rFonts w:ascii="Arial" w:hAnsi="Arial" w:cs="Arial"/>
      <w:sz w:val="16"/>
      <w:szCs w:val="16"/>
    </w:rPr>
  </w:style>
  <w:style w:type="character" w:customStyle="1" w:styleId="FontStyle13">
    <w:name w:val="Font Style13"/>
    <w:basedOn w:val="a0"/>
    <w:uiPriority w:val="99"/>
    <w:rsid w:val="00013B6A"/>
    <w:rPr>
      <w:rFonts w:ascii="Bookman Old Style" w:hAnsi="Bookman Old Style" w:cs="Bookman Old Style"/>
      <w:sz w:val="16"/>
      <w:szCs w:val="16"/>
    </w:rPr>
  </w:style>
  <w:style w:type="character" w:customStyle="1" w:styleId="FontStyle14">
    <w:name w:val="Font Style14"/>
    <w:basedOn w:val="a0"/>
    <w:uiPriority w:val="99"/>
    <w:rsid w:val="00013B6A"/>
    <w:rPr>
      <w:rFonts w:ascii="Arial" w:hAnsi="Arial" w:cs="Arial"/>
      <w:sz w:val="16"/>
      <w:szCs w:val="16"/>
    </w:rPr>
  </w:style>
  <w:style w:type="paragraph" w:styleId="a7">
    <w:name w:val="Balloon Text"/>
    <w:basedOn w:val="a"/>
    <w:link w:val="a8"/>
    <w:uiPriority w:val="99"/>
    <w:semiHidden/>
    <w:unhideWhenUsed/>
    <w:rsid w:val="00013B6A"/>
    <w:rPr>
      <w:rFonts w:ascii="Tahoma" w:eastAsia="MS Mincho" w:hAnsi="Tahoma" w:cs="Tahoma"/>
      <w:sz w:val="16"/>
      <w:szCs w:val="16"/>
      <w:lang w:eastAsia="ja-JP"/>
    </w:rPr>
  </w:style>
  <w:style w:type="character" w:customStyle="1" w:styleId="a8">
    <w:name w:val="Текст выноски Знак"/>
    <w:basedOn w:val="a0"/>
    <w:link w:val="a7"/>
    <w:uiPriority w:val="99"/>
    <w:semiHidden/>
    <w:rsid w:val="00013B6A"/>
    <w:rPr>
      <w:rFonts w:ascii="Tahoma" w:eastAsia="MS Mincho" w:hAnsi="Tahoma" w:cs="Tahoma"/>
      <w:sz w:val="16"/>
      <w:szCs w:val="16"/>
      <w:lang w:eastAsia="ja-JP"/>
    </w:rPr>
  </w:style>
  <w:style w:type="paragraph" w:customStyle="1" w:styleId="Style7">
    <w:name w:val="Style7"/>
    <w:basedOn w:val="a"/>
    <w:uiPriority w:val="99"/>
    <w:rsid w:val="00013B6A"/>
    <w:pPr>
      <w:widowControl w:val="0"/>
      <w:autoSpaceDE w:val="0"/>
      <w:autoSpaceDN w:val="0"/>
      <w:adjustRightInd w:val="0"/>
    </w:pPr>
    <w:rPr>
      <w:rFonts w:ascii="Arial" w:hAnsi="Arial" w:cs="Arial"/>
    </w:rPr>
  </w:style>
  <w:style w:type="paragraph" w:customStyle="1" w:styleId="Style9">
    <w:name w:val="Style9"/>
    <w:basedOn w:val="a"/>
    <w:uiPriority w:val="99"/>
    <w:rsid w:val="00013B6A"/>
    <w:pPr>
      <w:widowControl w:val="0"/>
      <w:autoSpaceDE w:val="0"/>
      <w:autoSpaceDN w:val="0"/>
      <w:adjustRightInd w:val="0"/>
      <w:spacing w:line="456" w:lineRule="exact"/>
      <w:jc w:val="center"/>
    </w:pPr>
    <w:rPr>
      <w:rFonts w:ascii="Arial" w:hAnsi="Arial" w:cs="Arial"/>
    </w:rPr>
  </w:style>
  <w:style w:type="paragraph" w:customStyle="1" w:styleId="Style12">
    <w:name w:val="Style12"/>
    <w:basedOn w:val="a"/>
    <w:uiPriority w:val="99"/>
    <w:rsid w:val="00013B6A"/>
    <w:pPr>
      <w:widowControl w:val="0"/>
      <w:autoSpaceDE w:val="0"/>
      <w:autoSpaceDN w:val="0"/>
      <w:adjustRightInd w:val="0"/>
    </w:pPr>
    <w:rPr>
      <w:rFonts w:ascii="Arial" w:hAnsi="Arial" w:cs="Arial"/>
    </w:rPr>
  </w:style>
  <w:style w:type="character" w:customStyle="1" w:styleId="FontStyle15">
    <w:name w:val="Font Style15"/>
    <w:basedOn w:val="a0"/>
    <w:uiPriority w:val="99"/>
    <w:rsid w:val="00013B6A"/>
    <w:rPr>
      <w:rFonts w:ascii="Arial" w:hAnsi="Arial" w:cs="Arial"/>
      <w:sz w:val="22"/>
      <w:szCs w:val="22"/>
    </w:rPr>
  </w:style>
  <w:style w:type="character" w:customStyle="1" w:styleId="FontStyle17">
    <w:name w:val="Font Style17"/>
    <w:basedOn w:val="a0"/>
    <w:uiPriority w:val="99"/>
    <w:rsid w:val="00013B6A"/>
    <w:rPr>
      <w:rFonts w:ascii="Arial" w:hAnsi="Arial" w:cs="Arial"/>
      <w:b/>
      <w:bCs/>
      <w:sz w:val="32"/>
      <w:szCs w:val="32"/>
    </w:rPr>
  </w:style>
  <w:style w:type="character" w:customStyle="1" w:styleId="FontStyle19">
    <w:name w:val="Font Style19"/>
    <w:basedOn w:val="a0"/>
    <w:uiPriority w:val="99"/>
    <w:rsid w:val="00013B6A"/>
    <w:rPr>
      <w:rFonts w:ascii="Tahoma" w:hAnsi="Tahoma" w:cs="Tahoma"/>
      <w:b/>
      <w:bCs/>
      <w:i/>
      <w:iCs/>
      <w:sz w:val="22"/>
      <w:szCs w:val="22"/>
    </w:rPr>
  </w:style>
  <w:style w:type="character" w:customStyle="1" w:styleId="FontStyle20">
    <w:name w:val="Font Style20"/>
    <w:basedOn w:val="a0"/>
    <w:uiPriority w:val="99"/>
    <w:rsid w:val="00013B6A"/>
    <w:rPr>
      <w:rFonts w:ascii="Arial" w:hAnsi="Arial" w:cs="Arial"/>
      <w:b/>
      <w:bCs/>
      <w:spacing w:val="-20"/>
      <w:sz w:val="36"/>
      <w:szCs w:val="36"/>
    </w:rPr>
  </w:style>
  <w:style w:type="character" w:customStyle="1" w:styleId="FontStyle21">
    <w:name w:val="Font Style21"/>
    <w:basedOn w:val="a0"/>
    <w:uiPriority w:val="99"/>
    <w:rsid w:val="00013B6A"/>
    <w:rPr>
      <w:rFonts w:ascii="Courier New" w:hAnsi="Courier New" w:cs="Courier New"/>
      <w:b/>
      <w:bCs/>
      <w:sz w:val="18"/>
      <w:szCs w:val="18"/>
    </w:rPr>
  </w:style>
  <w:style w:type="paragraph" w:customStyle="1" w:styleId="Style10">
    <w:name w:val="Style10"/>
    <w:basedOn w:val="a"/>
    <w:uiPriority w:val="99"/>
    <w:rsid w:val="00013B6A"/>
    <w:pPr>
      <w:widowControl w:val="0"/>
      <w:autoSpaceDE w:val="0"/>
      <w:autoSpaceDN w:val="0"/>
      <w:adjustRightInd w:val="0"/>
    </w:pPr>
    <w:rPr>
      <w:rFonts w:ascii="Arial" w:hAnsi="Arial" w:cs="Arial"/>
    </w:rPr>
  </w:style>
  <w:style w:type="paragraph" w:customStyle="1" w:styleId="Style11">
    <w:name w:val="Style11"/>
    <w:basedOn w:val="a"/>
    <w:uiPriority w:val="99"/>
    <w:rsid w:val="00013B6A"/>
    <w:pPr>
      <w:widowControl w:val="0"/>
      <w:autoSpaceDE w:val="0"/>
      <w:autoSpaceDN w:val="0"/>
      <w:adjustRightInd w:val="0"/>
      <w:spacing w:line="394" w:lineRule="exact"/>
      <w:jc w:val="center"/>
    </w:pPr>
    <w:rPr>
      <w:rFonts w:ascii="Arial" w:hAnsi="Arial" w:cs="Arial"/>
    </w:rPr>
  </w:style>
  <w:style w:type="character" w:customStyle="1" w:styleId="FontStyle18">
    <w:name w:val="Font Style18"/>
    <w:basedOn w:val="a0"/>
    <w:uiPriority w:val="99"/>
    <w:rsid w:val="00013B6A"/>
    <w:rPr>
      <w:rFonts w:ascii="Century Gothic" w:hAnsi="Century Gothic" w:cs="Century Gothic"/>
      <w:sz w:val="58"/>
      <w:szCs w:val="58"/>
    </w:rPr>
  </w:style>
  <w:style w:type="paragraph" w:customStyle="1" w:styleId="Style8">
    <w:name w:val="Style8"/>
    <w:basedOn w:val="a"/>
    <w:uiPriority w:val="99"/>
    <w:rsid w:val="00013B6A"/>
    <w:pPr>
      <w:widowControl w:val="0"/>
      <w:autoSpaceDE w:val="0"/>
      <w:autoSpaceDN w:val="0"/>
      <w:adjustRightInd w:val="0"/>
      <w:spacing w:line="197" w:lineRule="exact"/>
      <w:jc w:val="both"/>
    </w:pPr>
    <w:rPr>
      <w:rFonts w:ascii="Arial" w:hAnsi="Arial" w:cs="Arial"/>
    </w:rPr>
  </w:style>
  <w:style w:type="paragraph" w:customStyle="1" w:styleId="Style14">
    <w:name w:val="Style14"/>
    <w:basedOn w:val="a"/>
    <w:uiPriority w:val="99"/>
    <w:rsid w:val="00013B6A"/>
    <w:pPr>
      <w:widowControl w:val="0"/>
      <w:autoSpaceDE w:val="0"/>
      <w:autoSpaceDN w:val="0"/>
      <w:adjustRightInd w:val="0"/>
    </w:pPr>
    <w:rPr>
      <w:rFonts w:ascii="Arial" w:hAnsi="Arial" w:cs="Arial"/>
    </w:rPr>
  </w:style>
  <w:style w:type="paragraph" w:customStyle="1" w:styleId="Style15">
    <w:name w:val="Style15"/>
    <w:basedOn w:val="a"/>
    <w:uiPriority w:val="99"/>
    <w:rsid w:val="00013B6A"/>
    <w:pPr>
      <w:widowControl w:val="0"/>
      <w:autoSpaceDE w:val="0"/>
      <w:autoSpaceDN w:val="0"/>
      <w:adjustRightInd w:val="0"/>
      <w:spacing w:line="195" w:lineRule="exact"/>
      <w:ind w:firstLine="293"/>
      <w:jc w:val="both"/>
    </w:pPr>
    <w:rPr>
      <w:rFonts w:ascii="Arial" w:hAnsi="Arial" w:cs="Arial"/>
    </w:rPr>
  </w:style>
  <w:style w:type="paragraph" w:customStyle="1" w:styleId="Style16">
    <w:name w:val="Style16"/>
    <w:basedOn w:val="a"/>
    <w:uiPriority w:val="99"/>
    <w:rsid w:val="00013B6A"/>
    <w:pPr>
      <w:widowControl w:val="0"/>
      <w:autoSpaceDE w:val="0"/>
      <w:autoSpaceDN w:val="0"/>
      <w:adjustRightInd w:val="0"/>
    </w:pPr>
    <w:rPr>
      <w:rFonts w:ascii="Arial" w:hAnsi="Arial" w:cs="Arial"/>
    </w:rPr>
  </w:style>
  <w:style w:type="paragraph" w:customStyle="1" w:styleId="Style19">
    <w:name w:val="Style19"/>
    <w:basedOn w:val="a"/>
    <w:uiPriority w:val="99"/>
    <w:rsid w:val="00013B6A"/>
    <w:pPr>
      <w:widowControl w:val="0"/>
      <w:autoSpaceDE w:val="0"/>
      <w:autoSpaceDN w:val="0"/>
      <w:adjustRightInd w:val="0"/>
    </w:pPr>
    <w:rPr>
      <w:rFonts w:ascii="Arial" w:hAnsi="Arial" w:cs="Arial"/>
    </w:rPr>
  </w:style>
  <w:style w:type="paragraph" w:customStyle="1" w:styleId="Style20">
    <w:name w:val="Style20"/>
    <w:basedOn w:val="a"/>
    <w:uiPriority w:val="99"/>
    <w:rsid w:val="00013B6A"/>
    <w:pPr>
      <w:widowControl w:val="0"/>
      <w:autoSpaceDE w:val="0"/>
      <w:autoSpaceDN w:val="0"/>
      <w:adjustRightInd w:val="0"/>
      <w:spacing w:line="197" w:lineRule="exact"/>
      <w:ind w:hanging="144"/>
    </w:pPr>
    <w:rPr>
      <w:rFonts w:ascii="Arial" w:hAnsi="Arial" w:cs="Arial"/>
    </w:rPr>
  </w:style>
  <w:style w:type="paragraph" w:customStyle="1" w:styleId="Style23">
    <w:name w:val="Style23"/>
    <w:basedOn w:val="a"/>
    <w:uiPriority w:val="99"/>
    <w:rsid w:val="00013B6A"/>
    <w:pPr>
      <w:widowControl w:val="0"/>
      <w:autoSpaceDE w:val="0"/>
      <w:autoSpaceDN w:val="0"/>
      <w:adjustRightInd w:val="0"/>
      <w:spacing w:line="197" w:lineRule="exact"/>
      <w:ind w:firstLine="173"/>
    </w:pPr>
    <w:rPr>
      <w:rFonts w:ascii="Arial" w:hAnsi="Arial" w:cs="Arial"/>
    </w:rPr>
  </w:style>
  <w:style w:type="character" w:customStyle="1" w:styleId="FontStyle29">
    <w:name w:val="Font Style29"/>
    <w:basedOn w:val="a0"/>
    <w:uiPriority w:val="99"/>
    <w:rsid w:val="00013B6A"/>
    <w:rPr>
      <w:rFonts w:ascii="Candara" w:hAnsi="Candara" w:cs="Candara"/>
      <w:b/>
      <w:bCs/>
      <w:spacing w:val="20"/>
      <w:sz w:val="10"/>
      <w:szCs w:val="10"/>
    </w:rPr>
  </w:style>
  <w:style w:type="character" w:customStyle="1" w:styleId="FontStyle30">
    <w:name w:val="Font Style30"/>
    <w:basedOn w:val="a0"/>
    <w:uiPriority w:val="99"/>
    <w:rsid w:val="00013B6A"/>
    <w:rPr>
      <w:rFonts w:ascii="Arial" w:hAnsi="Arial" w:cs="Arial"/>
      <w:spacing w:val="-10"/>
      <w:sz w:val="14"/>
      <w:szCs w:val="14"/>
    </w:rPr>
  </w:style>
  <w:style w:type="character" w:customStyle="1" w:styleId="FontStyle31">
    <w:name w:val="Font Style31"/>
    <w:basedOn w:val="a0"/>
    <w:uiPriority w:val="99"/>
    <w:rsid w:val="00013B6A"/>
    <w:rPr>
      <w:rFonts w:ascii="Arial" w:hAnsi="Arial" w:cs="Arial"/>
      <w:b/>
      <w:bCs/>
      <w:smallCaps/>
      <w:sz w:val="12"/>
      <w:szCs w:val="12"/>
    </w:rPr>
  </w:style>
  <w:style w:type="character" w:customStyle="1" w:styleId="FontStyle32">
    <w:name w:val="Font Style32"/>
    <w:basedOn w:val="a0"/>
    <w:uiPriority w:val="99"/>
    <w:rsid w:val="00013B6A"/>
    <w:rPr>
      <w:rFonts w:ascii="Arial" w:hAnsi="Arial" w:cs="Arial"/>
      <w:b/>
      <w:bCs/>
      <w:sz w:val="14"/>
      <w:szCs w:val="14"/>
    </w:rPr>
  </w:style>
  <w:style w:type="character" w:customStyle="1" w:styleId="FontStyle33">
    <w:name w:val="Font Style33"/>
    <w:basedOn w:val="a0"/>
    <w:uiPriority w:val="99"/>
    <w:rsid w:val="00013B6A"/>
    <w:rPr>
      <w:rFonts w:ascii="Arial" w:hAnsi="Arial" w:cs="Arial"/>
      <w:sz w:val="14"/>
      <w:szCs w:val="14"/>
    </w:rPr>
  </w:style>
  <w:style w:type="character" w:customStyle="1" w:styleId="FontStyle34">
    <w:name w:val="Font Style34"/>
    <w:basedOn w:val="a0"/>
    <w:uiPriority w:val="99"/>
    <w:rsid w:val="00013B6A"/>
    <w:rPr>
      <w:rFonts w:ascii="Arial" w:hAnsi="Arial" w:cs="Arial"/>
      <w:b/>
      <w:bCs/>
      <w:sz w:val="12"/>
      <w:szCs w:val="12"/>
    </w:rPr>
  </w:style>
  <w:style w:type="character" w:customStyle="1" w:styleId="FontStyle35">
    <w:name w:val="Font Style35"/>
    <w:basedOn w:val="a0"/>
    <w:uiPriority w:val="99"/>
    <w:rsid w:val="00013B6A"/>
    <w:rPr>
      <w:rFonts w:ascii="Arial" w:hAnsi="Arial" w:cs="Arial"/>
      <w:b/>
      <w:bCs/>
      <w:i/>
      <w:iCs/>
      <w:sz w:val="16"/>
      <w:szCs w:val="16"/>
    </w:rPr>
  </w:style>
  <w:style w:type="character" w:customStyle="1" w:styleId="FontStyle37">
    <w:name w:val="Font Style37"/>
    <w:basedOn w:val="a0"/>
    <w:uiPriority w:val="99"/>
    <w:rsid w:val="00013B6A"/>
    <w:rPr>
      <w:rFonts w:ascii="Arial" w:hAnsi="Arial" w:cs="Arial"/>
      <w:i/>
      <w:iCs/>
      <w:sz w:val="14"/>
      <w:szCs w:val="14"/>
    </w:rPr>
  </w:style>
  <w:style w:type="character" w:customStyle="1" w:styleId="FontStyle39">
    <w:name w:val="Font Style39"/>
    <w:basedOn w:val="a0"/>
    <w:uiPriority w:val="99"/>
    <w:rsid w:val="00013B6A"/>
    <w:rPr>
      <w:rFonts w:ascii="Bookman Old Style" w:hAnsi="Bookman Old Style" w:cs="Bookman Old Style"/>
      <w:sz w:val="16"/>
      <w:szCs w:val="16"/>
    </w:rPr>
  </w:style>
  <w:style w:type="character" w:customStyle="1" w:styleId="FontStyle22">
    <w:name w:val="Font Style22"/>
    <w:basedOn w:val="a0"/>
    <w:uiPriority w:val="99"/>
    <w:rsid w:val="00013B6A"/>
    <w:rPr>
      <w:rFonts w:ascii="Bookman Old Style" w:hAnsi="Bookman Old Style" w:cs="Bookman Old Style"/>
      <w:b/>
      <w:bCs/>
      <w:i/>
      <w:iCs/>
      <w:sz w:val="20"/>
      <w:szCs w:val="20"/>
    </w:rPr>
  </w:style>
  <w:style w:type="paragraph" w:styleId="a9">
    <w:name w:val="List Paragraph"/>
    <w:basedOn w:val="a"/>
    <w:uiPriority w:val="34"/>
    <w:qFormat/>
    <w:rsid w:val="00013B6A"/>
    <w:pPr>
      <w:spacing w:after="200" w:line="276" w:lineRule="auto"/>
      <w:ind w:left="720"/>
      <w:contextualSpacing/>
    </w:pPr>
    <w:rPr>
      <w:rFonts w:ascii="Calibri" w:eastAsia="Calibri" w:hAnsi="Calibri"/>
      <w:sz w:val="22"/>
      <w:szCs w:val="22"/>
      <w:lang w:eastAsia="en-US"/>
    </w:rPr>
  </w:style>
  <w:style w:type="paragraph" w:customStyle="1" w:styleId="Oaeno">
    <w:name w:val="Oaeno"/>
    <w:basedOn w:val="a"/>
    <w:next w:val="a"/>
    <w:uiPriority w:val="99"/>
    <w:rsid w:val="00013B6A"/>
    <w:pPr>
      <w:autoSpaceDE w:val="0"/>
      <w:autoSpaceDN w:val="0"/>
      <w:adjustRightInd w:val="0"/>
    </w:pPr>
    <w:rPr>
      <w:rFonts w:ascii="Arial" w:eastAsia="Calibri" w:hAnsi="Arial" w:cs="Arial"/>
      <w:lang w:eastAsia="en-US"/>
    </w:rPr>
  </w:style>
  <w:style w:type="character" w:styleId="aa">
    <w:name w:val="Placeholder Text"/>
    <w:basedOn w:val="a0"/>
    <w:uiPriority w:val="99"/>
    <w:semiHidden/>
    <w:rsid w:val="00013B6A"/>
    <w:rPr>
      <w:color w:val="808080"/>
    </w:rPr>
  </w:style>
  <w:style w:type="character" w:customStyle="1" w:styleId="FontStyle83">
    <w:name w:val="Font Style83"/>
    <w:basedOn w:val="a0"/>
    <w:uiPriority w:val="99"/>
    <w:rsid w:val="00013B6A"/>
    <w:rPr>
      <w:rFonts w:ascii="Times New Roman" w:hAnsi="Times New Roman" w:cs="Times New Roman"/>
      <w:sz w:val="18"/>
      <w:szCs w:val="18"/>
    </w:rPr>
  </w:style>
  <w:style w:type="character" w:customStyle="1" w:styleId="FontStyle86">
    <w:name w:val="Font Style86"/>
    <w:basedOn w:val="a0"/>
    <w:uiPriority w:val="99"/>
    <w:rsid w:val="00013B6A"/>
    <w:rPr>
      <w:rFonts w:ascii="Times New Roman" w:hAnsi="Times New Roman" w:cs="Times New Roman"/>
      <w:i/>
      <w:iCs/>
      <w:sz w:val="20"/>
      <w:szCs w:val="20"/>
    </w:rPr>
  </w:style>
  <w:style w:type="character" w:customStyle="1" w:styleId="FontStyle101">
    <w:name w:val="Font Style101"/>
    <w:basedOn w:val="a0"/>
    <w:uiPriority w:val="99"/>
    <w:rsid w:val="00013B6A"/>
    <w:rPr>
      <w:rFonts w:ascii="Times New Roman" w:hAnsi="Times New Roman" w:cs="Times New Roman"/>
      <w:b/>
      <w:bCs/>
      <w:sz w:val="26"/>
      <w:szCs w:val="26"/>
    </w:rPr>
  </w:style>
  <w:style w:type="character" w:customStyle="1" w:styleId="FontStyle106">
    <w:name w:val="Font Style106"/>
    <w:basedOn w:val="a0"/>
    <w:uiPriority w:val="99"/>
    <w:rsid w:val="00013B6A"/>
    <w:rPr>
      <w:rFonts w:ascii="Times New Roman" w:hAnsi="Times New Roman" w:cs="Times New Roman"/>
      <w:sz w:val="22"/>
      <w:szCs w:val="22"/>
    </w:rPr>
  </w:style>
  <w:style w:type="paragraph" w:customStyle="1" w:styleId="Style26">
    <w:name w:val="Style26"/>
    <w:basedOn w:val="a"/>
    <w:uiPriority w:val="99"/>
    <w:rsid w:val="00013B6A"/>
    <w:pPr>
      <w:widowControl w:val="0"/>
      <w:autoSpaceDE w:val="0"/>
      <w:autoSpaceDN w:val="0"/>
      <w:adjustRightInd w:val="0"/>
      <w:spacing w:line="276" w:lineRule="exact"/>
      <w:ind w:hanging="360"/>
      <w:jc w:val="both"/>
    </w:pPr>
  </w:style>
  <w:style w:type="paragraph" w:customStyle="1" w:styleId="Style30">
    <w:name w:val="Style30"/>
    <w:basedOn w:val="a"/>
    <w:uiPriority w:val="99"/>
    <w:rsid w:val="00013B6A"/>
    <w:pPr>
      <w:widowControl w:val="0"/>
      <w:autoSpaceDE w:val="0"/>
      <w:autoSpaceDN w:val="0"/>
      <w:adjustRightInd w:val="0"/>
      <w:spacing w:line="480" w:lineRule="exact"/>
      <w:jc w:val="right"/>
    </w:pPr>
  </w:style>
  <w:style w:type="paragraph" w:customStyle="1" w:styleId="Style35">
    <w:name w:val="Style35"/>
    <w:basedOn w:val="a"/>
    <w:uiPriority w:val="99"/>
    <w:rsid w:val="00013B6A"/>
    <w:pPr>
      <w:widowControl w:val="0"/>
      <w:autoSpaceDE w:val="0"/>
      <w:autoSpaceDN w:val="0"/>
      <w:adjustRightInd w:val="0"/>
      <w:jc w:val="both"/>
    </w:pPr>
  </w:style>
  <w:style w:type="character" w:customStyle="1" w:styleId="FontStyle84">
    <w:name w:val="Font Style84"/>
    <w:basedOn w:val="a0"/>
    <w:uiPriority w:val="99"/>
    <w:rsid w:val="00013B6A"/>
    <w:rPr>
      <w:rFonts w:ascii="Times New Roman" w:hAnsi="Times New Roman" w:cs="Times New Roman"/>
      <w:i/>
      <w:iCs/>
      <w:spacing w:val="20"/>
      <w:sz w:val="22"/>
      <w:szCs w:val="22"/>
    </w:rPr>
  </w:style>
  <w:style w:type="character" w:customStyle="1" w:styleId="FontStyle100">
    <w:name w:val="Font Style100"/>
    <w:basedOn w:val="a0"/>
    <w:uiPriority w:val="99"/>
    <w:rsid w:val="00013B6A"/>
    <w:rPr>
      <w:rFonts w:ascii="Times New Roman" w:hAnsi="Times New Roman" w:cs="Times New Roman"/>
      <w:b/>
      <w:bCs/>
      <w:sz w:val="18"/>
      <w:szCs w:val="18"/>
    </w:rPr>
  </w:style>
  <w:style w:type="character" w:customStyle="1" w:styleId="FontStyle107">
    <w:name w:val="Font Style107"/>
    <w:basedOn w:val="a0"/>
    <w:uiPriority w:val="99"/>
    <w:rsid w:val="00013B6A"/>
    <w:rPr>
      <w:rFonts w:ascii="Times New Roman" w:hAnsi="Times New Roman" w:cs="Times New Roman"/>
      <w:i/>
      <w:iCs/>
      <w:spacing w:val="20"/>
      <w:sz w:val="22"/>
      <w:szCs w:val="22"/>
    </w:rPr>
  </w:style>
  <w:style w:type="character" w:customStyle="1" w:styleId="FontStyle108">
    <w:name w:val="Font Style108"/>
    <w:basedOn w:val="a0"/>
    <w:uiPriority w:val="99"/>
    <w:rsid w:val="00013B6A"/>
    <w:rPr>
      <w:rFonts w:ascii="Times New Roman" w:hAnsi="Times New Roman" w:cs="Times New Roman"/>
      <w:b/>
      <w:bCs/>
      <w:i/>
      <w:iCs/>
      <w:sz w:val="26"/>
      <w:szCs w:val="26"/>
    </w:rPr>
  </w:style>
  <w:style w:type="paragraph" w:customStyle="1" w:styleId="Style17">
    <w:name w:val="Style17"/>
    <w:basedOn w:val="a"/>
    <w:uiPriority w:val="99"/>
    <w:rsid w:val="00013B6A"/>
    <w:pPr>
      <w:widowControl w:val="0"/>
      <w:autoSpaceDE w:val="0"/>
      <w:autoSpaceDN w:val="0"/>
      <w:adjustRightInd w:val="0"/>
      <w:jc w:val="both"/>
    </w:pPr>
  </w:style>
  <w:style w:type="paragraph" w:customStyle="1" w:styleId="Style22">
    <w:name w:val="Style22"/>
    <w:basedOn w:val="a"/>
    <w:uiPriority w:val="99"/>
    <w:rsid w:val="00013B6A"/>
    <w:pPr>
      <w:widowControl w:val="0"/>
      <w:autoSpaceDE w:val="0"/>
      <w:autoSpaceDN w:val="0"/>
      <w:adjustRightInd w:val="0"/>
    </w:pPr>
  </w:style>
  <w:style w:type="paragraph" w:customStyle="1" w:styleId="Style31">
    <w:name w:val="Style31"/>
    <w:basedOn w:val="a"/>
    <w:uiPriority w:val="99"/>
    <w:rsid w:val="00013B6A"/>
    <w:pPr>
      <w:widowControl w:val="0"/>
      <w:autoSpaceDE w:val="0"/>
      <w:autoSpaceDN w:val="0"/>
      <w:adjustRightInd w:val="0"/>
      <w:spacing w:line="187" w:lineRule="exact"/>
      <w:ind w:hanging="1070"/>
    </w:pPr>
  </w:style>
  <w:style w:type="paragraph" w:customStyle="1" w:styleId="Style41">
    <w:name w:val="Style41"/>
    <w:basedOn w:val="a"/>
    <w:uiPriority w:val="99"/>
    <w:rsid w:val="00013B6A"/>
    <w:pPr>
      <w:widowControl w:val="0"/>
      <w:autoSpaceDE w:val="0"/>
      <w:autoSpaceDN w:val="0"/>
      <w:adjustRightInd w:val="0"/>
      <w:spacing w:line="418" w:lineRule="exact"/>
      <w:jc w:val="right"/>
    </w:pPr>
  </w:style>
  <w:style w:type="paragraph" w:customStyle="1" w:styleId="Style55">
    <w:name w:val="Style55"/>
    <w:basedOn w:val="a"/>
    <w:uiPriority w:val="99"/>
    <w:rsid w:val="00013B6A"/>
    <w:pPr>
      <w:widowControl w:val="0"/>
      <w:autoSpaceDE w:val="0"/>
      <w:autoSpaceDN w:val="0"/>
      <w:adjustRightInd w:val="0"/>
    </w:pPr>
  </w:style>
  <w:style w:type="character" w:customStyle="1" w:styleId="FontStyle66">
    <w:name w:val="Font Style66"/>
    <w:basedOn w:val="a0"/>
    <w:uiPriority w:val="99"/>
    <w:rsid w:val="00013B6A"/>
    <w:rPr>
      <w:rFonts w:ascii="Times New Roman" w:hAnsi="Times New Roman" w:cs="Times New Roman"/>
      <w:b/>
      <w:bCs/>
      <w:w w:val="50"/>
      <w:sz w:val="18"/>
      <w:szCs w:val="18"/>
    </w:rPr>
  </w:style>
  <w:style w:type="character" w:customStyle="1" w:styleId="FontStyle69">
    <w:name w:val="Font Style69"/>
    <w:basedOn w:val="a0"/>
    <w:uiPriority w:val="99"/>
    <w:rsid w:val="00013B6A"/>
    <w:rPr>
      <w:rFonts w:ascii="Times New Roman" w:hAnsi="Times New Roman" w:cs="Times New Roman"/>
      <w:sz w:val="22"/>
      <w:szCs w:val="22"/>
    </w:rPr>
  </w:style>
  <w:style w:type="character" w:customStyle="1" w:styleId="FontStyle75">
    <w:name w:val="Font Style75"/>
    <w:basedOn w:val="a0"/>
    <w:uiPriority w:val="99"/>
    <w:rsid w:val="00013B6A"/>
    <w:rPr>
      <w:rFonts w:ascii="Times New Roman" w:hAnsi="Times New Roman" w:cs="Times New Roman"/>
      <w:b/>
      <w:bCs/>
      <w:i/>
      <w:iCs/>
      <w:spacing w:val="10"/>
      <w:sz w:val="18"/>
      <w:szCs w:val="18"/>
    </w:rPr>
  </w:style>
  <w:style w:type="character" w:customStyle="1" w:styleId="FontStyle85">
    <w:name w:val="Font Style85"/>
    <w:basedOn w:val="a0"/>
    <w:uiPriority w:val="99"/>
    <w:rsid w:val="00013B6A"/>
    <w:rPr>
      <w:rFonts w:ascii="Times New Roman" w:hAnsi="Times New Roman" w:cs="Times New Roman"/>
      <w:sz w:val="22"/>
      <w:szCs w:val="22"/>
    </w:rPr>
  </w:style>
  <w:style w:type="character" w:customStyle="1" w:styleId="FontStyle98">
    <w:name w:val="Font Style98"/>
    <w:basedOn w:val="a0"/>
    <w:uiPriority w:val="99"/>
    <w:rsid w:val="00013B6A"/>
    <w:rPr>
      <w:rFonts w:ascii="Times New Roman" w:hAnsi="Times New Roman" w:cs="Times New Roman"/>
      <w:smallCaps/>
      <w:sz w:val="22"/>
      <w:szCs w:val="22"/>
    </w:rPr>
  </w:style>
  <w:style w:type="character" w:customStyle="1" w:styleId="FontStyle102">
    <w:name w:val="Font Style102"/>
    <w:basedOn w:val="a0"/>
    <w:uiPriority w:val="99"/>
    <w:rsid w:val="00013B6A"/>
    <w:rPr>
      <w:rFonts w:ascii="Times New Roman" w:hAnsi="Times New Roman" w:cs="Times New Roman"/>
      <w:sz w:val="22"/>
      <w:szCs w:val="22"/>
    </w:rPr>
  </w:style>
  <w:style w:type="character" w:customStyle="1" w:styleId="FontStyle105">
    <w:name w:val="Font Style105"/>
    <w:basedOn w:val="a0"/>
    <w:uiPriority w:val="99"/>
    <w:rsid w:val="00013B6A"/>
    <w:rPr>
      <w:rFonts w:ascii="Times New Roman" w:hAnsi="Times New Roman" w:cs="Times New Roman"/>
      <w:sz w:val="16"/>
      <w:szCs w:val="16"/>
    </w:rPr>
  </w:style>
  <w:style w:type="paragraph" w:customStyle="1" w:styleId="Style25">
    <w:name w:val="Style25"/>
    <w:basedOn w:val="a"/>
    <w:uiPriority w:val="99"/>
    <w:rsid w:val="00013B6A"/>
    <w:pPr>
      <w:widowControl w:val="0"/>
      <w:autoSpaceDE w:val="0"/>
      <w:autoSpaceDN w:val="0"/>
      <w:adjustRightInd w:val="0"/>
      <w:spacing w:line="300" w:lineRule="exact"/>
      <w:ind w:hanging="341"/>
      <w:jc w:val="both"/>
    </w:pPr>
  </w:style>
  <w:style w:type="character" w:customStyle="1" w:styleId="FontStyle73">
    <w:name w:val="Font Style73"/>
    <w:basedOn w:val="a0"/>
    <w:uiPriority w:val="99"/>
    <w:rsid w:val="00013B6A"/>
    <w:rPr>
      <w:rFonts w:ascii="Times New Roman" w:hAnsi="Times New Roman" w:cs="Times New Roman"/>
      <w:b/>
      <w:bCs/>
      <w:i/>
      <w:iCs/>
      <w:sz w:val="18"/>
      <w:szCs w:val="18"/>
    </w:rPr>
  </w:style>
  <w:style w:type="paragraph" w:customStyle="1" w:styleId="Style29">
    <w:name w:val="Style29"/>
    <w:basedOn w:val="a"/>
    <w:uiPriority w:val="99"/>
    <w:rsid w:val="00013B6A"/>
    <w:pPr>
      <w:widowControl w:val="0"/>
      <w:autoSpaceDE w:val="0"/>
      <w:autoSpaceDN w:val="0"/>
      <w:adjustRightInd w:val="0"/>
      <w:spacing w:line="274" w:lineRule="exact"/>
      <w:ind w:hanging="504"/>
    </w:pPr>
  </w:style>
  <w:style w:type="paragraph" w:customStyle="1" w:styleId="Style33">
    <w:name w:val="Style33"/>
    <w:basedOn w:val="a"/>
    <w:uiPriority w:val="99"/>
    <w:rsid w:val="00013B6A"/>
    <w:pPr>
      <w:widowControl w:val="0"/>
      <w:autoSpaceDE w:val="0"/>
      <w:autoSpaceDN w:val="0"/>
      <w:adjustRightInd w:val="0"/>
      <w:spacing w:line="278" w:lineRule="exact"/>
      <w:jc w:val="both"/>
    </w:pPr>
  </w:style>
  <w:style w:type="paragraph" w:customStyle="1" w:styleId="Style36">
    <w:name w:val="Style36"/>
    <w:basedOn w:val="a"/>
    <w:uiPriority w:val="99"/>
    <w:rsid w:val="00013B6A"/>
    <w:pPr>
      <w:widowControl w:val="0"/>
      <w:autoSpaceDE w:val="0"/>
      <w:autoSpaceDN w:val="0"/>
      <w:adjustRightInd w:val="0"/>
      <w:spacing w:line="144" w:lineRule="exact"/>
      <w:jc w:val="right"/>
    </w:pPr>
  </w:style>
  <w:style w:type="paragraph" w:customStyle="1" w:styleId="Style40">
    <w:name w:val="Style40"/>
    <w:basedOn w:val="a"/>
    <w:uiPriority w:val="99"/>
    <w:rsid w:val="00013B6A"/>
    <w:pPr>
      <w:widowControl w:val="0"/>
      <w:autoSpaceDE w:val="0"/>
      <w:autoSpaceDN w:val="0"/>
      <w:adjustRightInd w:val="0"/>
      <w:spacing w:line="233" w:lineRule="exact"/>
      <w:ind w:firstLine="139"/>
    </w:pPr>
  </w:style>
  <w:style w:type="character" w:customStyle="1" w:styleId="FontStyle78">
    <w:name w:val="Font Style78"/>
    <w:basedOn w:val="a0"/>
    <w:uiPriority w:val="99"/>
    <w:rsid w:val="00013B6A"/>
    <w:rPr>
      <w:rFonts w:ascii="Times New Roman" w:hAnsi="Times New Roman" w:cs="Times New Roman"/>
      <w:sz w:val="12"/>
      <w:szCs w:val="12"/>
    </w:rPr>
  </w:style>
  <w:style w:type="character" w:customStyle="1" w:styleId="FontStyle92">
    <w:name w:val="Font Style92"/>
    <w:basedOn w:val="a0"/>
    <w:uiPriority w:val="99"/>
    <w:rsid w:val="00013B6A"/>
    <w:rPr>
      <w:rFonts w:ascii="Times New Roman" w:hAnsi="Times New Roman" w:cs="Times New Roman"/>
      <w:spacing w:val="-10"/>
      <w:sz w:val="22"/>
      <w:szCs w:val="22"/>
    </w:rPr>
  </w:style>
  <w:style w:type="paragraph" w:styleId="ab">
    <w:name w:val="footnote text"/>
    <w:basedOn w:val="a"/>
    <w:link w:val="ac"/>
    <w:uiPriority w:val="99"/>
    <w:semiHidden/>
    <w:unhideWhenUsed/>
    <w:rsid w:val="00013B6A"/>
    <w:rPr>
      <w:rFonts w:ascii="Calibri" w:eastAsia="Calibri" w:hAnsi="Calibri"/>
      <w:sz w:val="20"/>
      <w:szCs w:val="20"/>
      <w:lang w:eastAsia="en-US"/>
    </w:rPr>
  </w:style>
  <w:style w:type="character" w:customStyle="1" w:styleId="ac">
    <w:name w:val="Текст сноски Знак"/>
    <w:basedOn w:val="a0"/>
    <w:link w:val="ab"/>
    <w:uiPriority w:val="99"/>
    <w:semiHidden/>
    <w:rsid w:val="00013B6A"/>
    <w:rPr>
      <w:sz w:val="20"/>
      <w:szCs w:val="20"/>
    </w:rPr>
  </w:style>
  <w:style w:type="paragraph" w:styleId="ad">
    <w:name w:val="header"/>
    <w:basedOn w:val="a"/>
    <w:link w:val="ae"/>
    <w:uiPriority w:val="99"/>
    <w:unhideWhenUsed/>
    <w:rsid w:val="00013B6A"/>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013B6A"/>
  </w:style>
  <w:style w:type="paragraph" w:styleId="af">
    <w:name w:val="footer"/>
    <w:basedOn w:val="a"/>
    <w:link w:val="af0"/>
    <w:uiPriority w:val="99"/>
    <w:unhideWhenUsed/>
    <w:rsid w:val="00013B6A"/>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013B6A"/>
  </w:style>
  <w:style w:type="character" w:customStyle="1" w:styleId="11">
    <w:name w:val="Основной текст Знак1"/>
    <w:basedOn w:val="a0"/>
    <w:link w:val="af1"/>
    <w:uiPriority w:val="99"/>
    <w:rsid w:val="00013B6A"/>
    <w:rPr>
      <w:rFonts w:ascii="Times New Roman" w:hAnsi="Times New Roman" w:cs="Times New Roman"/>
      <w:sz w:val="29"/>
      <w:szCs w:val="29"/>
      <w:shd w:val="clear" w:color="auto" w:fill="FFFFFF"/>
    </w:rPr>
  </w:style>
  <w:style w:type="paragraph" w:styleId="af1">
    <w:name w:val="Body Text"/>
    <w:basedOn w:val="a"/>
    <w:link w:val="11"/>
    <w:uiPriority w:val="99"/>
    <w:rsid w:val="00013B6A"/>
    <w:pPr>
      <w:shd w:val="clear" w:color="auto" w:fill="FFFFFF"/>
      <w:spacing w:before="420" w:line="348" w:lineRule="exact"/>
      <w:ind w:firstLine="580"/>
      <w:jc w:val="both"/>
    </w:pPr>
    <w:rPr>
      <w:rFonts w:eastAsia="Calibri"/>
      <w:sz w:val="29"/>
      <w:szCs w:val="29"/>
      <w:lang w:eastAsia="en-US"/>
    </w:rPr>
  </w:style>
  <w:style w:type="character" w:customStyle="1" w:styleId="af2">
    <w:name w:val="Основной текст Знак"/>
    <w:basedOn w:val="a0"/>
    <w:uiPriority w:val="99"/>
    <w:semiHidden/>
    <w:rsid w:val="00013B6A"/>
    <w:rPr>
      <w:rFonts w:ascii="Times New Roman" w:eastAsia="Times New Roman" w:hAnsi="Times New Roman" w:cs="Times New Roman"/>
      <w:sz w:val="24"/>
      <w:szCs w:val="24"/>
      <w:lang w:eastAsia="ru-RU"/>
    </w:rPr>
  </w:style>
  <w:style w:type="character" w:customStyle="1" w:styleId="31">
    <w:name w:val="Основной текст (31)_"/>
    <w:basedOn w:val="a0"/>
    <w:link w:val="310"/>
    <w:rsid w:val="00013B6A"/>
    <w:rPr>
      <w:rFonts w:ascii="Times New Roman" w:eastAsia="Times New Roman" w:hAnsi="Times New Roman" w:cs="Times New Roman"/>
      <w:b/>
      <w:bCs/>
      <w:sz w:val="30"/>
      <w:szCs w:val="30"/>
      <w:shd w:val="clear" w:color="auto" w:fill="FFFFFF"/>
    </w:rPr>
  </w:style>
  <w:style w:type="character" w:customStyle="1" w:styleId="21">
    <w:name w:val="Основной текст (2)_"/>
    <w:basedOn w:val="a0"/>
    <w:link w:val="22"/>
    <w:rsid w:val="00013B6A"/>
    <w:rPr>
      <w:rFonts w:ascii="Times New Roman" w:eastAsia="Times New Roman" w:hAnsi="Times New Roman" w:cs="Times New Roman"/>
      <w:i/>
      <w:iCs/>
      <w:sz w:val="30"/>
      <w:szCs w:val="30"/>
      <w:shd w:val="clear" w:color="auto" w:fill="FFFFFF"/>
    </w:rPr>
  </w:style>
  <w:style w:type="character" w:customStyle="1" w:styleId="24">
    <w:name w:val="Основной текст (24)_"/>
    <w:basedOn w:val="a0"/>
    <w:link w:val="240"/>
    <w:rsid w:val="00013B6A"/>
    <w:rPr>
      <w:rFonts w:ascii="Times New Roman" w:eastAsia="Times New Roman" w:hAnsi="Times New Roman" w:cs="Times New Roman"/>
      <w:sz w:val="30"/>
      <w:szCs w:val="30"/>
      <w:shd w:val="clear" w:color="auto" w:fill="FFFFFF"/>
    </w:rPr>
  </w:style>
  <w:style w:type="character" w:customStyle="1" w:styleId="23">
    <w:name w:val="Основной текст (2) + Не курсив"/>
    <w:basedOn w:val="21"/>
    <w:rsid w:val="00013B6A"/>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character" w:customStyle="1" w:styleId="241">
    <w:name w:val="Основной текст (24) + Курсив"/>
    <w:basedOn w:val="24"/>
    <w:rsid w:val="00013B6A"/>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character" w:customStyle="1" w:styleId="32">
    <w:name w:val="Основной текст (32)_"/>
    <w:basedOn w:val="a0"/>
    <w:link w:val="320"/>
    <w:rsid w:val="00013B6A"/>
    <w:rPr>
      <w:rFonts w:ascii="Times New Roman" w:eastAsia="Times New Roman" w:hAnsi="Times New Roman" w:cs="Times New Roman"/>
      <w:sz w:val="26"/>
      <w:szCs w:val="26"/>
      <w:shd w:val="clear" w:color="auto" w:fill="FFFFFF"/>
    </w:rPr>
  </w:style>
  <w:style w:type="character" w:customStyle="1" w:styleId="3215pt">
    <w:name w:val="Основной текст (32) + 15 pt;Курсив"/>
    <w:basedOn w:val="32"/>
    <w:rsid w:val="00013B6A"/>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character" w:customStyle="1" w:styleId="3215pt0">
    <w:name w:val="Основной текст (32) + 15 pt"/>
    <w:basedOn w:val="32"/>
    <w:rsid w:val="00013B6A"/>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2">
    <w:name w:val="Основной текст (2)"/>
    <w:basedOn w:val="a"/>
    <w:link w:val="21"/>
    <w:rsid w:val="00013B6A"/>
    <w:pPr>
      <w:widowControl w:val="0"/>
      <w:shd w:val="clear" w:color="auto" w:fill="FFFFFF"/>
      <w:spacing w:before="300" w:line="353" w:lineRule="exact"/>
      <w:jc w:val="both"/>
    </w:pPr>
    <w:rPr>
      <w:i/>
      <w:iCs/>
      <w:sz w:val="30"/>
      <w:szCs w:val="30"/>
      <w:lang w:eastAsia="en-US"/>
    </w:rPr>
  </w:style>
  <w:style w:type="paragraph" w:customStyle="1" w:styleId="310">
    <w:name w:val="Основной текст (31)"/>
    <w:basedOn w:val="a"/>
    <w:link w:val="31"/>
    <w:rsid w:val="00013B6A"/>
    <w:pPr>
      <w:widowControl w:val="0"/>
      <w:shd w:val="clear" w:color="auto" w:fill="FFFFFF"/>
      <w:spacing w:before="360" w:after="360" w:line="0" w:lineRule="atLeast"/>
    </w:pPr>
    <w:rPr>
      <w:b/>
      <w:bCs/>
      <w:sz w:val="30"/>
      <w:szCs w:val="30"/>
      <w:lang w:eastAsia="en-US"/>
    </w:rPr>
  </w:style>
  <w:style w:type="paragraph" w:customStyle="1" w:styleId="240">
    <w:name w:val="Основной текст (24)"/>
    <w:basedOn w:val="a"/>
    <w:link w:val="24"/>
    <w:rsid w:val="00013B6A"/>
    <w:pPr>
      <w:widowControl w:val="0"/>
      <w:shd w:val="clear" w:color="auto" w:fill="FFFFFF"/>
      <w:spacing w:line="348" w:lineRule="exact"/>
      <w:ind w:hanging="520"/>
    </w:pPr>
    <w:rPr>
      <w:sz w:val="30"/>
      <w:szCs w:val="30"/>
      <w:lang w:eastAsia="en-US"/>
    </w:rPr>
  </w:style>
  <w:style w:type="paragraph" w:customStyle="1" w:styleId="320">
    <w:name w:val="Основной текст (32)"/>
    <w:basedOn w:val="a"/>
    <w:link w:val="32"/>
    <w:rsid w:val="00013B6A"/>
    <w:pPr>
      <w:widowControl w:val="0"/>
      <w:shd w:val="clear" w:color="auto" w:fill="FFFFFF"/>
      <w:spacing w:after="60" w:line="316" w:lineRule="exact"/>
      <w:ind w:firstLine="720"/>
      <w:jc w:val="both"/>
    </w:pPr>
    <w:rPr>
      <w:sz w:val="26"/>
      <w:szCs w:val="26"/>
      <w:lang w:eastAsia="en-US"/>
    </w:rPr>
  </w:style>
  <w:style w:type="character" w:customStyle="1" w:styleId="af3">
    <w:name w:val="Основной текст_"/>
    <w:basedOn w:val="a0"/>
    <w:link w:val="9"/>
    <w:rsid w:val="00013B6A"/>
    <w:rPr>
      <w:rFonts w:ascii="Times New Roman" w:eastAsia="Times New Roman" w:hAnsi="Times New Roman" w:cs="Times New Roman"/>
      <w:sz w:val="30"/>
      <w:szCs w:val="30"/>
      <w:shd w:val="clear" w:color="auto" w:fill="FFFFFF"/>
    </w:rPr>
  </w:style>
  <w:style w:type="character" w:customStyle="1" w:styleId="5">
    <w:name w:val="Основной текст5"/>
    <w:basedOn w:val="af3"/>
    <w:rsid w:val="00013B6A"/>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character" w:customStyle="1" w:styleId="13pt">
    <w:name w:val="Основной текст + 13 pt"/>
    <w:basedOn w:val="af3"/>
    <w:rsid w:val="00013B6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9">
    <w:name w:val="Основной текст9"/>
    <w:basedOn w:val="a"/>
    <w:link w:val="af3"/>
    <w:rsid w:val="00013B6A"/>
    <w:pPr>
      <w:widowControl w:val="0"/>
      <w:shd w:val="clear" w:color="auto" w:fill="FFFFFF"/>
      <w:spacing w:line="334" w:lineRule="exact"/>
      <w:ind w:hanging="940"/>
      <w:jc w:val="right"/>
    </w:pPr>
    <w:rPr>
      <w:sz w:val="30"/>
      <w:szCs w:val="30"/>
      <w:lang w:eastAsia="en-US"/>
    </w:rPr>
  </w:style>
  <w:style w:type="character" w:customStyle="1" w:styleId="14">
    <w:name w:val="Основной текст (14)_"/>
    <w:basedOn w:val="a0"/>
    <w:link w:val="140"/>
    <w:rsid w:val="00013B6A"/>
    <w:rPr>
      <w:rFonts w:ascii="Times New Roman" w:eastAsia="Times New Roman" w:hAnsi="Times New Roman" w:cs="Times New Roman"/>
      <w:b/>
      <w:bCs/>
      <w:sz w:val="30"/>
      <w:szCs w:val="30"/>
      <w:shd w:val="clear" w:color="auto" w:fill="FFFFFF"/>
    </w:rPr>
  </w:style>
  <w:style w:type="character" w:customStyle="1" w:styleId="1pt">
    <w:name w:val="Основной текст + Курсив;Интервал 1 pt"/>
    <w:basedOn w:val="af3"/>
    <w:rsid w:val="00013B6A"/>
    <w:rPr>
      <w:rFonts w:ascii="Times New Roman" w:eastAsia="Times New Roman" w:hAnsi="Times New Roman" w:cs="Times New Roman"/>
      <w:b w:val="0"/>
      <w:bCs w:val="0"/>
      <w:i/>
      <w:iCs/>
      <w:smallCaps w:val="0"/>
      <w:strike w:val="0"/>
      <w:color w:val="000000"/>
      <w:spacing w:val="30"/>
      <w:w w:val="100"/>
      <w:position w:val="0"/>
      <w:sz w:val="30"/>
      <w:szCs w:val="30"/>
      <w:u w:val="none"/>
      <w:shd w:val="clear" w:color="auto" w:fill="FFFFFF"/>
      <w:lang w:val="en-US" w:eastAsia="en-US" w:bidi="en-US"/>
    </w:rPr>
  </w:style>
  <w:style w:type="character" w:customStyle="1" w:styleId="21pt">
    <w:name w:val="Основной текст (2) + Интервал 1 pt"/>
    <w:basedOn w:val="21"/>
    <w:rsid w:val="00013B6A"/>
    <w:rPr>
      <w:rFonts w:ascii="Times New Roman" w:eastAsia="Times New Roman" w:hAnsi="Times New Roman" w:cs="Times New Roman"/>
      <w:b w:val="0"/>
      <w:bCs w:val="0"/>
      <w:i/>
      <w:iCs/>
      <w:smallCaps w:val="0"/>
      <w:strike w:val="0"/>
      <w:color w:val="000000"/>
      <w:spacing w:val="30"/>
      <w:w w:val="100"/>
      <w:position w:val="0"/>
      <w:sz w:val="30"/>
      <w:szCs w:val="30"/>
      <w:u w:val="none"/>
      <w:shd w:val="clear" w:color="auto" w:fill="FFFFFF"/>
      <w:lang w:val="en-US" w:eastAsia="en-US" w:bidi="en-US"/>
    </w:rPr>
  </w:style>
  <w:style w:type="character" w:customStyle="1" w:styleId="14Tahoma10pt1pt">
    <w:name w:val="Основной текст (14) + Tahoma;10 pt;Не полужирный;Интервал 1 pt"/>
    <w:basedOn w:val="14"/>
    <w:rsid w:val="00013B6A"/>
    <w:rPr>
      <w:rFonts w:ascii="Tahoma" w:eastAsia="Tahoma" w:hAnsi="Tahoma" w:cs="Tahoma"/>
      <w:b/>
      <w:bCs/>
      <w:color w:val="000000"/>
      <w:spacing w:val="30"/>
      <w:w w:val="100"/>
      <w:position w:val="0"/>
      <w:sz w:val="20"/>
      <w:szCs w:val="20"/>
      <w:shd w:val="clear" w:color="auto" w:fill="FFFFFF"/>
      <w:lang w:val="ru-RU" w:eastAsia="ru-RU" w:bidi="ru-RU"/>
    </w:rPr>
  </w:style>
  <w:style w:type="character" w:customStyle="1" w:styleId="61">
    <w:name w:val="Основной текст6"/>
    <w:basedOn w:val="af3"/>
    <w:rsid w:val="00013B6A"/>
    <w:rPr>
      <w:rFonts w:ascii="Times New Roman" w:eastAsia="Times New Roman" w:hAnsi="Times New Roman" w:cs="Times New Roman"/>
      <w:b w:val="0"/>
      <w:bCs w:val="0"/>
      <w:i w:val="0"/>
      <w:iCs w:val="0"/>
      <w:smallCaps w:val="0"/>
      <w:strike/>
      <w:color w:val="000000"/>
      <w:spacing w:val="0"/>
      <w:w w:val="100"/>
      <w:position w:val="0"/>
      <w:sz w:val="30"/>
      <w:szCs w:val="30"/>
      <w:u w:val="none"/>
      <w:shd w:val="clear" w:color="auto" w:fill="FFFFFF"/>
      <w:lang w:val="en-US" w:eastAsia="en-US" w:bidi="en-US"/>
    </w:rPr>
  </w:style>
  <w:style w:type="paragraph" w:customStyle="1" w:styleId="140">
    <w:name w:val="Основной текст (14)"/>
    <w:basedOn w:val="a"/>
    <w:link w:val="14"/>
    <w:rsid w:val="00013B6A"/>
    <w:pPr>
      <w:widowControl w:val="0"/>
      <w:shd w:val="clear" w:color="auto" w:fill="FFFFFF"/>
      <w:spacing w:line="0" w:lineRule="atLeast"/>
    </w:pPr>
    <w:rPr>
      <w:b/>
      <w:bCs/>
      <w:sz w:val="30"/>
      <w:szCs w:val="30"/>
      <w:lang w:eastAsia="en-US"/>
    </w:rPr>
  </w:style>
  <w:style w:type="character" w:customStyle="1" w:styleId="af4">
    <w:name w:val="Подпись к таблице_"/>
    <w:basedOn w:val="a0"/>
    <w:link w:val="af5"/>
    <w:rsid w:val="00013B6A"/>
    <w:rPr>
      <w:rFonts w:ascii="Times New Roman" w:eastAsia="Times New Roman" w:hAnsi="Times New Roman" w:cs="Times New Roman"/>
      <w:b/>
      <w:bCs/>
      <w:shd w:val="clear" w:color="auto" w:fill="FFFFFF"/>
    </w:rPr>
  </w:style>
  <w:style w:type="character" w:customStyle="1" w:styleId="33">
    <w:name w:val="Подпись к таблице (3)_"/>
    <w:basedOn w:val="a0"/>
    <w:link w:val="34"/>
    <w:rsid w:val="00013B6A"/>
    <w:rPr>
      <w:rFonts w:ascii="Times New Roman" w:eastAsia="Times New Roman" w:hAnsi="Times New Roman" w:cs="Times New Roman"/>
      <w:sz w:val="30"/>
      <w:szCs w:val="30"/>
      <w:shd w:val="clear" w:color="auto" w:fill="FFFFFF"/>
    </w:rPr>
  </w:style>
  <w:style w:type="character" w:customStyle="1" w:styleId="4">
    <w:name w:val="Подпись к таблице (4)_"/>
    <w:basedOn w:val="a0"/>
    <w:link w:val="40"/>
    <w:rsid w:val="00013B6A"/>
    <w:rPr>
      <w:rFonts w:ascii="Times New Roman" w:eastAsia="Times New Roman" w:hAnsi="Times New Roman" w:cs="Times New Roman"/>
      <w:i/>
      <w:iCs/>
      <w:sz w:val="30"/>
      <w:szCs w:val="30"/>
      <w:shd w:val="clear" w:color="auto" w:fill="FFFFFF"/>
    </w:rPr>
  </w:style>
  <w:style w:type="character" w:customStyle="1" w:styleId="413pt">
    <w:name w:val="Подпись к таблице (4) + 13 pt;Не курсив"/>
    <w:basedOn w:val="4"/>
    <w:rsid w:val="00013B6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1">
    <w:name w:val="Подпись к таблице (4) + Не курсив"/>
    <w:basedOn w:val="4"/>
    <w:rsid w:val="00013B6A"/>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character" w:customStyle="1" w:styleId="41pt">
    <w:name w:val="Подпись к таблице (4) + Интервал 1 pt"/>
    <w:basedOn w:val="4"/>
    <w:rsid w:val="00013B6A"/>
    <w:rPr>
      <w:rFonts w:ascii="Times New Roman" w:eastAsia="Times New Roman" w:hAnsi="Times New Roman" w:cs="Times New Roman"/>
      <w:i/>
      <w:iCs/>
      <w:color w:val="000000"/>
      <w:spacing w:val="30"/>
      <w:w w:val="100"/>
      <w:position w:val="0"/>
      <w:sz w:val="30"/>
      <w:szCs w:val="30"/>
      <w:shd w:val="clear" w:color="auto" w:fill="FFFFFF"/>
      <w:lang w:val="ru-RU" w:eastAsia="ru-RU" w:bidi="ru-RU"/>
    </w:rPr>
  </w:style>
  <w:style w:type="character" w:customStyle="1" w:styleId="43pt">
    <w:name w:val="Подпись к таблице (4) + Не курсив;Интервал 3 pt"/>
    <w:basedOn w:val="4"/>
    <w:rsid w:val="00013B6A"/>
    <w:rPr>
      <w:rFonts w:ascii="Times New Roman" w:eastAsia="Times New Roman" w:hAnsi="Times New Roman" w:cs="Times New Roman"/>
      <w:i/>
      <w:iCs/>
      <w:color w:val="000000"/>
      <w:spacing w:val="60"/>
      <w:w w:val="100"/>
      <w:position w:val="0"/>
      <w:sz w:val="30"/>
      <w:szCs w:val="30"/>
      <w:shd w:val="clear" w:color="auto" w:fill="FFFFFF"/>
      <w:lang w:val="ru-RU" w:eastAsia="ru-RU" w:bidi="ru-RU"/>
    </w:rPr>
  </w:style>
  <w:style w:type="character" w:customStyle="1" w:styleId="17pt">
    <w:name w:val="Основной текст + 17 pt;Полужирный"/>
    <w:basedOn w:val="af3"/>
    <w:rsid w:val="00013B6A"/>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3pt0">
    <w:name w:val="Основной текст + 13 pt;Полужирный"/>
    <w:basedOn w:val="af3"/>
    <w:rsid w:val="00013B6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5">
    <w:name w:val="Подпись к таблице"/>
    <w:basedOn w:val="a"/>
    <w:link w:val="af4"/>
    <w:rsid w:val="00013B6A"/>
    <w:pPr>
      <w:widowControl w:val="0"/>
      <w:shd w:val="clear" w:color="auto" w:fill="FFFFFF"/>
      <w:spacing w:line="0" w:lineRule="atLeast"/>
    </w:pPr>
    <w:rPr>
      <w:b/>
      <w:bCs/>
      <w:sz w:val="22"/>
      <w:szCs w:val="22"/>
      <w:lang w:eastAsia="en-US"/>
    </w:rPr>
  </w:style>
  <w:style w:type="paragraph" w:customStyle="1" w:styleId="34">
    <w:name w:val="Подпись к таблице (3)"/>
    <w:basedOn w:val="a"/>
    <w:link w:val="33"/>
    <w:rsid w:val="00013B6A"/>
    <w:pPr>
      <w:widowControl w:val="0"/>
      <w:shd w:val="clear" w:color="auto" w:fill="FFFFFF"/>
      <w:spacing w:line="322" w:lineRule="exact"/>
      <w:ind w:hanging="1040"/>
      <w:jc w:val="both"/>
    </w:pPr>
    <w:rPr>
      <w:sz w:val="30"/>
      <w:szCs w:val="30"/>
      <w:lang w:eastAsia="en-US"/>
    </w:rPr>
  </w:style>
  <w:style w:type="paragraph" w:customStyle="1" w:styleId="40">
    <w:name w:val="Подпись к таблице (4)"/>
    <w:basedOn w:val="a"/>
    <w:link w:val="4"/>
    <w:rsid w:val="00013B6A"/>
    <w:pPr>
      <w:widowControl w:val="0"/>
      <w:shd w:val="clear" w:color="auto" w:fill="FFFFFF"/>
      <w:spacing w:line="0" w:lineRule="atLeast"/>
      <w:ind w:hanging="1040"/>
    </w:pPr>
    <w:rPr>
      <w:i/>
      <w:iCs/>
      <w:sz w:val="30"/>
      <w:szCs w:val="30"/>
      <w:lang w:eastAsia="en-US"/>
    </w:rPr>
  </w:style>
  <w:style w:type="character" w:customStyle="1" w:styleId="330">
    <w:name w:val="Заголовок №3 (3)_"/>
    <w:basedOn w:val="a0"/>
    <w:link w:val="331"/>
    <w:rsid w:val="00013B6A"/>
    <w:rPr>
      <w:rFonts w:ascii="Tahoma" w:eastAsia="Tahoma" w:hAnsi="Tahoma" w:cs="Tahoma"/>
      <w:spacing w:val="50"/>
      <w:sz w:val="20"/>
      <w:szCs w:val="20"/>
      <w:shd w:val="clear" w:color="auto" w:fill="FFFFFF"/>
    </w:rPr>
  </w:style>
  <w:style w:type="character" w:customStyle="1" w:styleId="37">
    <w:name w:val="Основной текст (37)_"/>
    <w:basedOn w:val="a0"/>
    <w:rsid w:val="00013B6A"/>
    <w:rPr>
      <w:rFonts w:ascii="Times New Roman" w:eastAsia="Times New Roman" w:hAnsi="Times New Roman" w:cs="Times New Roman"/>
      <w:b w:val="0"/>
      <w:bCs w:val="0"/>
      <w:i/>
      <w:iCs/>
      <w:smallCaps w:val="0"/>
      <w:strike w:val="0"/>
      <w:sz w:val="30"/>
      <w:szCs w:val="30"/>
      <w:u w:val="none"/>
    </w:rPr>
  </w:style>
  <w:style w:type="character" w:customStyle="1" w:styleId="370">
    <w:name w:val="Основной текст (37)"/>
    <w:basedOn w:val="37"/>
    <w:rsid w:val="00013B6A"/>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50">
    <w:name w:val="Подпись к таблице (5)_"/>
    <w:basedOn w:val="a0"/>
    <w:link w:val="51"/>
    <w:rsid w:val="00013B6A"/>
    <w:rPr>
      <w:rFonts w:ascii="Times New Roman" w:eastAsia="Times New Roman" w:hAnsi="Times New Roman" w:cs="Times New Roman"/>
      <w:b/>
      <w:bCs/>
      <w:sz w:val="26"/>
      <w:szCs w:val="26"/>
      <w:shd w:val="clear" w:color="auto" w:fill="FFFFFF"/>
    </w:rPr>
  </w:style>
  <w:style w:type="character" w:customStyle="1" w:styleId="af6">
    <w:name w:val="Основной текст + Полужирный"/>
    <w:basedOn w:val="af3"/>
    <w:rsid w:val="00013B6A"/>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af7">
    <w:name w:val="Основной текст + Малые прописные"/>
    <w:basedOn w:val="af3"/>
    <w:rsid w:val="00013B6A"/>
    <w:rPr>
      <w:rFonts w:ascii="Times New Roman" w:eastAsia="Times New Roman" w:hAnsi="Times New Roman" w:cs="Times New Roman"/>
      <w:b w:val="0"/>
      <w:bCs w:val="0"/>
      <w:i w:val="0"/>
      <w:iCs w:val="0"/>
      <w:smallCaps/>
      <w:strike w:val="0"/>
      <w:color w:val="000000"/>
      <w:spacing w:val="0"/>
      <w:w w:val="100"/>
      <w:position w:val="0"/>
      <w:sz w:val="30"/>
      <w:szCs w:val="30"/>
      <w:u w:val="none"/>
      <w:shd w:val="clear" w:color="auto" w:fill="FFFFFF"/>
      <w:lang w:val="en-US" w:eastAsia="en-US" w:bidi="en-US"/>
    </w:rPr>
  </w:style>
  <w:style w:type="character" w:customStyle="1" w:styleId="14Tahoma12pt">
    <w:name w:val="Основной текст (14) + Tahoma;12 pt;Курсив"/>
    <w:basedOn w:val="14"/>
    <w:rsid w:val="00013B6A"/>
    <w:rPr>
      <w:rFonts w:ascii="Tahoma" w:eastAsia="Tahoma" w:hAnsi="Tahoma" w:cs="Tahoma"/>
      <w:b/>
      <w:bCs/>
      <w:i/>
      <w:iCs/>
      <w:smallCaps w:val="0"/>
      <w:strike w:val="0"/>
      <w:color w:val="000000"/>
      <w:spacing w:val="0"/>
      <w:w w:val="100"/>
      <w:position w:val="0"/>
      <w:sz w:val="24"/>
      <w:szCs w:val="24"/>
      <w:u w:val="none"/>
      <w:shd w:val="clear" w:color="auto" w:fill="FFFFFF"/>
      <w:lang w:val="ru-RU" w:eastAsia="ru-RU" w:bidi="ru-RU"/>
    </w:rPr>
  </w:style>
  <w:style w:type="paragraph" w:customStyle="1" w:styleId="331">
    <w:name w:val="Заголовок №3 (3)"/>
    <w:basedOn w:val="a"/>
    <w:link w:val="330"/>
    <w:rsid w:val="00013B6A"/>
    <w:pPr>
      <w:widowControl w:val="0"/>
      <w:shd w:val="clear" w:color="auto" w:fill="FFFFFF"/>
      <w:spacing w:line="323" w:lineRule="exact"/>
      <w:outlineLvl w:val="2"/>
    </w:pPr>
    <w:rPr>
      <w:rFonts w:ascii="Tahoma" w:eastAsia="Tahoma" w:hAnsi="Tahoma" w:cs="Tahoma"/>
      <w:spacing w:val="50"/>
      <w:sz w:val="20"/>
      <w:szCs w:val="20"/>
      <w:lang w:eastAsia="en-US"/>
    </w:rPr>
  </w:style>
  <w:style w:type="paragraph" w:customStyle="1" w:styleId="51">
    <w:name w:val="Подпись к таблице (5)"/>
    <w:basedOn w:val="a"/>
    <w:link w:val="50"/>
    <w:rsid w:val="00013B6A"/>
    <w:pPr>
      <w:widowControl w:val="0"/>
      <w:shd w:val="clear" w:color="auto" w:fill="FFFFFF"/>
      <w:spacing w:line="0" w:lineRule="atLeast"/>
    </w:pPr>
    <w:rPr>
      <w:b/>
      <w:bCs/>
      <w:sz w:val="26"/>
      <w:szCs w:val="26"/>
      <w:lang w:eastAsia="en-US"/>
    </w:rPr>
  </w:style>
  <w:style w:type="character" w:customStyle="1" w:styleId="af8">
    <w:name w:val="Основной текст + Курсив"/>
    <w:basedOn w:val="af3"/>
    <w:rsid w:val="00013B6A"/>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9">
    <w:name w:val="Основной текст (29)_"/>
    <w:basedOn w:val="a0"/>
    <w:link w:val="290"/>
    <w:rsid w:val="00013B6A"/>
    <w:rPr>
      <w:rFonts w:ascii="Times New Roman" w:eastAsia="Times New Roman" w:hAnsi="Times New Roman" w:cs="Times New Roman"/>
      <w:sz w:val="21"/>
      <w:szCs w:val="21"/>
      <w:shd w:val="clear" w:color="auto" w:fill="FFFFFF"/>
    </w:rPr>
  </w:style>
  <w:style w:type="character" w:customStyle="1" w:styleId="29Candara11pt">
    <w:name w:val="Основной текст (29) + Candara;11 pt"/>
    <w:basedOn w:val="29"/>
    <w:rsid w:val="00013B6A"/>
    <w:rPr>
      <w:rFonts w:ascii="Candara" w:eastAsia="Candara" w:hAnsi="Candara" w:cs="Candara"/>
      <w:color w:val="000000"/>
      <w:spacing w:val="0"/>
      <w:w w:val="100"/>
      <w:position w:val="0"/>
      <w:sz w:val="22"/>
      <w:szCs w:val="22"/>
      <w:shd w:val="clear" w:color="auto" w:fill="FFFFFF"/>
      <w:lang w:val="ru-RU" w:eastAsia="ru-RU" w:bidi="ru-RU"/>
    </w:rPr>
  </w:style>
  <w:style w:type="character" w:customStyle="1" w:styleId="Tahoma10pt">
    <w:name w:val="Основной текст + Tahoma;10 pt"/>
    <w:basedOn w:val="af3"/>
    <w:rsid w:val="00013B6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42">
    <w:name w:val="Основной текст (24) + Малые прописные"/>
    <w:basedOn w:val="24"/>
    <w:rsid w:val="00013B6A"/>
    <w:rPr>
      <w:rFonts w:ascii="Times New Roman" w:eastAsia="Times New Roman" w:hAnsi="Times New Roman" w:cs="Times New Roman"/>
      <w:b w:val="0"/>
      <w:bCs w:val="0"/>
      <w:i w:val="0"/>
      <w:iCs w:val="0"/>
      <w:smallCaps/>
      <w:strike w:val="0"/>
      <w:color w:val="000000"/>
      <w:spacing w:val="0"/>
      <w:w w:val="100"/>
      <w:position w:val="0"/>
      <w:sz w:val="30"/>
      <w:szCs w:val="30"/>
      <w:u w:val="none"/>
      <w:shd w:val="clear" w:color="auto" w:fill="FFFFFF"/>
      <w:lang w:val="en-US" w:eastAsia="en-US" w:bidi="en-US"/>
    </w:rPr>
  </w:style>
  <w:style w:type="paragraph" w:customStyle="1" w:styleId="290">
    <w:name w:val="Основной текст (29)"/>
    <w:basedOn w:val="a"/>
    <w:link w:val="29"/>
    <w:rsid w:val="00013B6A"/>
    <w:pPr>
      <w:widowControl w:val="0"/>
      <w:shd w:val="clear" w:color="auto" w:fill="FFFFFF"/>
      <w:spacing w:line="371" w:lineRule="exact"/>
      <w:jc w:val="both"/>
    </w:pPr>
    <w:rPr>
      <w:sz w:val="21"/>
      <w:szCs w:val="21"/>
      <w:lang w:eastAsia="en-US"/>
    </w:rPr>
  </w:style>
  <w:style w:type="character" w:customStyle="1" w:styleId="10">
    <w:name w:val="Заголовок 1 Знак"/>
    <w:basedOn w:val="a0"/>
    <w:link w:val="1"/>
    <w:uiPriority w:val="9"/>
    <w:rsid w:val="001650B7"/>
    <w:rPr>
      <w:rFonts w:ascii="Cambria" w:eastAsia="Times New Roman" w:hAnsi="Cambria" w:cs="Times New Roman"/>
      <w:b/>
      <w:bCs/>
      <w:kern w:val="32"/>
      <w:sz w:val="32"/>
      <w:szCs w:val="32"/>
    </w:rPr>
  </w:style>
  <w:style w:type="paragraph" w:styleId="af9">
    <w:name w:val="TOC Heading"/>
    <w:basedOn w:val="1"/>
    <w:next w:val="a"/>
    <w:uiPriority w:val="39"/>
    <w:semiHidden/>
    <w:unhideWhenUsed/>
    <w:qFormat/>
    <w:rsid w:val="001650B7"/>
    <w:pPr>
      <w:keepLines/>
      <w:spacing w:before="480" w:after="0" w:line="276" w:lineRule="auto"/>
      <w:outlineLvl w:val="9"/>
    </w:pPr>
    <w:rPr>
      <w:color w:val="365F91"/>
      <w:kern w:val="0"/>
      <w:sz w:val="28"/>
      <w:szCs w:val="28"/>
      <w:lang w:eastAsia="en-US"/>
    </w:rPr>
  </w:style>
  <w:style w:type="paragraph" w:styleId="25">
    <w:name w:val="toc 2"/>
    <w:basedOn w:val="a"/>
    <w:next w:val="a"/>
    <w:autoRedefine/>
    <w:uiPriority w:val="39"/>
    <w:semiHidden/>
    <w:unhideWhenUsed/>
    <w:qFormat/>
    <w:rsid w:val="001650B7"/>
    <w:pPr>
      <w:spacing w:after="100" w:line="276" w:lineRule="auto"/>
      <w:ind w:left="220"/>
    </w:pPr>
    <w:rPr>
      <w:rFonts w:ascii="Calibri" w:hAnsi="Calibri"/>
      <w:sz w:val="22"/>
      <w:szCs w:val="22"/>
      <w:lang w:eastAsia="en-US"/>
    </w:rPr>
  </w:style>
  <w:style w:type="paragraph" w:styleId="12">
    <w:name w:val="toc 1"/>
    <w:basedOn w:val="a"/>
    <w:next w:val="a"/>
    <w:autoRedefine/>
    <w:uiPriority w:val="39"/>
    <w:unhideWhenUsed/>
    <w:qFormat/>
    <w:rsid w:val="00542163"/>
    <w:pPr>
      <w:tabs>
        <w:tab w:val="right" w:leader="dot" w:pos="8730"/>
      </w:tabs>
      <w:ind w:left="567"/>
      <w:jc w:val="both"/>
    </w:pPr>
    <w:rPr>
      <w:sz w:val="28"/>
      <w:szCs w:val="28"/>
      <w:lang w:eastAsia="en-US"/>
    </w:rPr>
  </w:style>
  <w:style w:type="paragraph" w:styleId="35">
    <w:name w:val="toc 3"/>
    <w:basedOn w:val="a"/>
    <w:next w:val="a"/>
    <w:autoRedefine/>
    <w:uiPriority w:val="39"/>
    <w:semiHidden/>
    <w:unhideWhenUsed/>
    <w:qFormat/>
    <w:rsid w:val="001650B7"/>
    <w:pPr>
      <w:spacing w:after="100" w:line="276" w:lineRule="auto"/>
      <w:ind w:left="440"/>
    </w:pPr>
    <w:rPr>
      <w:rFonts w:ascii="Calibri" w:hAnsi="Calibri"/>
      <w:sz w:val="22"/>
      <w:szCs w:val="22"/>
      <w:lang w:eastAsia="en-US"/>
    </w:rPr>
  </w:style>
  <w:style w:type="character" w:customStyle="1" w:styleId="20">
    <w:name w:val="Заголовок 2 Знак"/>
    <w:basedOn w:val="a0"/>
    <w:link w:val="2"/>
    <w:uiPriority w:val="9"/>
    <w:semiHidden/>
    <w:rsid w:val="005A1EE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A1EE5"/>
    <w:rPr>
      <w:rFonts w:ascii="Cambria" w:eastAsia="Times New Roman" w:hAnsi="Cambria" w:cs="Times New Roman"/>
      <w:b/>
      <w:bCs/>
      <w:sz w:val="26"/>
      <w:szCs w:val="26"/>
    </w:rPr>
  </w:style>
  <w:style w:type="table" w:styleId="afa">
    <w:name w:val="Table Grid"/>
    <w:basedOn w:val="a1"/>
    <w:uiPriority w:val="59"/>
    <w:rsid w:val="001776F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3pt0pt">
    <w:name w:val="Основной текст + 13 pt;Интервал 0 pt"/>
    <w:basedOn w:val="af3"/>
    <w:rsid w:val="001776F3"/>
    <w:rPr>
      <w:rFonts w:ascii="Times New Roman" w:eastAsia="Times New Roman" w:hAnsi="Times New Roman" w:cs="Times New Roman"/>
      <w:color w:val="000000"/>
      <w:spacing w:val="2"/>
      <w:w w:val="100"/>
      <w:position w:val="0"/>
      <w:sz w:val="26"/>
      <w:szCs w:val="26"/>
      <w:shd w:val="clear" w:color="auto" w:fill="FFFFFF"/>
      <w:lang w:val="en-US"/>
    </w:rPr>
  </w:style>
  <w:style w:type="character" w:customStyle="1" w:styleId="FranklinGothicHeavy125pt0pt">
    <w:name w:val="Основной текст + Franklin Gothic Heavy;12;5 pt;Интервал 0 pt"/>
    <w:basedOn w:val="af3"/>
    <w:rsid w:val="001776F3"/>
    <w:rPr>
      <w:rFonts w:ascii="Franklin Gothic Heavy" w:eastAsia="Franklin Gothic Heavy" w:hAnsi="Franklin Gothic Heavy" w:cs="Franklin Gothic Heavy"/>
      <w:color w:val="000000"/>
      <w:spacing w:val="5"/>
      <w:w w:val="100"/>
      <w:position w:val="0"/>
      <w:sz w:val="25"/>
      <w:szCs w:val="25"/>
      <w:shd w:val="clear" w:color="auto" w:fill="FFFFFF"/>
      <w:lang w:val="en-US"/>
    </w:rPr>
  </w:style>
  <w:style w:type="character" w:customStyle="1" w:styleId="135pt0pt">
    <w:name w:val="Основной текст + 13;5 pt;Интервал 0 pt"/>
    <w:basedOn w:val="af3"/>
    <w:rsid w:val="001776F3"/>
    <w:rPr>
      <w:rFonts w:ascii="Times New Roman" w:eastAsia="Times New Roman" w:hAnsi="Times New Roman" w:cs="Times New Roman"/>
      <w:color w:val="000000"/>
      <w:spacing w:val="-3"/>
      <w:w w:val="100"/>
      <w:position w:val="0"/>
      <w:sz w:val="27"/>
      <w:szCs w:val="27"/>
      <w:shd w:val="clear" w:color="auto" w:fill="FFFFFF"/>
      <w:lang w:val="en-US"/>
    </w:rPr>
  </w:style>
  <w:style w:type="paragraph" w:customStyle="1" w:styleId="13">
    <w:name w:val="Основной текст1"/>
    <w:basedOn w:val="a"/>
    <w:rsid w:val="001776F3"/>
    <w:pPr>
      <w:widowControl w:val="0"/>
      <w:shd w:val="clear" w:color="auto" w:fill="FFFFFF"/>
    </w:pPr>
    <w:rPr>
      <w:sz w:val="20"/>
      <w:szCs w:val="20"/>
      <w:lang w:eastAsia="en-US"/>
    </w:rPr>
  </w:style>
  <w:style w:type="character" w:customStyle="1" w:styleId="Candara15pt0pt">
    <w:name w:val="Основной текст + Candara;15 pt;Интервал 0 pt"/>
    <w:basedOn w:val="af3"/>
    <w:rsid w:val="001776F3"/>
    <w:rPr>
      <w:rFonts w:ascii="Candara" w:eastAsia="Candara" w:hAnsi="Candara" w:cs="Candara"/>
      <w:b w:val="0"/>
      <w:bCs w:val="0"/>
      <w:i w:val="0"/>
      <w:iCs w:val="0"/>
      <w:smallCaps w:val="0"/>
      <w:strike w:val="0"/>
      <w:color w:val="000000"/>
      <w:spacing w:val="11"/>
      <w:w w:val="100"/>
      <w:position w:val="0"/>
      <w:sz w:val="30"/>
      <w:szCs w:val="30"/>
      <w:u w:val="none"/>
      <w:shd w:val="clear" w:color="auto" w:fill="FFFFFF"/>
      <w:lang w:val="en-US"/>
    </w:rPr>
  </w:style>
  <w:style w:type="character" w:customStyle="1" w:styleId="Dotum">
    <w:name w:val="Основной текст + Dotum"/>
    <w:basedOn w:val="af3"/>
    <w:rsid w:val="001776F3"/>
    <w:rPr>
      <w:rFonts w:ascii="Dotum" w:eastAsia="Dotum" w:hAnsi="Dotum" w:cs="Dotum"/>
      <w:b w:val="0"/>
      <w:bCs w:val="0"/>
      <w:i w:val="0"/>
      <w:iCs w:val="0"/>
      <w:smallCaps w:val="0"/>
      <w:strike w:val="0"/>
      <w:color w:val="000000"/>
      <w:spacing w:val="0"/>
      <w:w w:val="100"/>
      <w:position w:val="0"/>
      <w:sz w:val="20"/>
      <w:szCs w:val="20"/>
      <w:u w:val="none"/>
      <w:shd w:val="clear" w:color="auto" w:fill="FFFFFF"/>
    </w:rPr>
  </w:style>
  <w:style w:type="character" w:customStyle="1" w:styleId="BookAntiqua6pt1pt">
    <w:name w:val="Основной текст + Book Antiqua;6 pt;Интервал 1 pt"/>
    <w:basedOn w:val="af3"/>
    <w:rsid w:val="001776F3"/>
    <w:rPr>
      <w:rFonts w:ascii="Book Antiqua" w:eastAsia="Book Antiqua" w:hAnsi="Book Antiqua" w:cs="Book Antiqua"/>
      <w:b w:val="0"/>
      <w:bCs w:val="0"/>
      <w:i w:val="0"/>
      <w:iCs w:val="0"/>
      <w:smallCaps w:val="0"/>
      <w:strike w:val="0"/>
      <w:color w:val="000000"/>
      <w:spacing w:val="25"/>
      <w:w w:val="100"/>
      <w:position w:val="0"/>
      <w:sz w:val="12"/>
      <w:szCs w:val="12"/>
      <w:u w:val="none"/>
      <w:shd w:val="clear" w:color="auto" w:fill="FFFFFF"/>
      <w:lang w:val="ru-RU"/>
    </w:rPr>
  </w:style>
  <w:style w:type="paragraph" w:customStyle="1" w:styleId="Default">
    <w:name w:val="Default"/>
    <w:rsid w:val="00081021"/>
    <w:pPr>
      <w:autoSpaceDE w:val="0"/>
      <w:autoSpaceDN w:val="0"/>
      <w:adjustRightInd w:val="0"/>
    </w:pPr>
    <w:rPr>
      <w:rFonts w:ascii="Times New Roman" w:hAnsi="Times New Roman"/>
      <w:color w:val="000000"/>
      <w:sz w:val="24"/>
      <w:szCs w:val="24"/>
    </w:rPr>
  </w:style>
  <w:style w:type="paragraph" w:customStyle="1" w:styleId="Iauiue">
    <w:name w:val="Iau.iue"/>
    <w:basedOn w:val="Default"/>
    <w:next w:val="Default"/>
    <w:uiPriority w:val="99"/>
    <w:rsid w:val="0008102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DD57-0285-4C79-97A3-6D1C8E7A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18723</CharactersWithSpaces>
  <SharedDoc>false</SharedDoc>
  <HLinks>
    <vt:vector size="6" baseType="variant">
      <vt:variant>
        <vt:i4>917522</vt:i4>
      </vt:variant>
      <vt:variant>
        <vt:i4>945</vt:i4>
      </vt:variant>
      <vt:variant>
        <vt:i4>0</vt:i4>
      </vt:variant>
      <vt:variant>
        <vt:i4>5</vt:i4>
      </vt:variant>
      <vt:variant>
        <vt:lpwstr/>
      </vt:variant>
      <vt:variant>
        <vt:lpwstr>bookmark3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Петлин Илья Владимирович</cp:lastModifiedBy>
  <cp:revision>2</cp:revision>
  <cp:lastPrinted>2013-10-25T07:27:00Z</cp:lastPrinted>
  <dcterms:created xsi:type="dcterms:W3CDTF">2018-03-06T01:25:00Z</dcterms:created>
  <dcterms:modified xsi:type="dcterms:W3CDTF">2018-03-06T01:25:00Z</dcterms:modified>
</cp:coreProperties>
</file>