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C00" w:rsidRDefault="003E6C00">
      <w:pPr>
        <w:rPr>
          <w:lang w:val="en-US"/>
        </w:rPr>
      </w:pPr>
      <w:r>
        <w:object w:dxaOrig="1980" w:dyaOrig="31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1pt;height:158.05pt" o:ole="">
            <v:imagedata r:id="rId4" o:title=""/>
          </v:shape>
          <o:OLEObject Type="Embed" ProgID="ChemDraw.Document.6.0" ShapeID="_x0000_i1025" DrawAspect="Content" ObjectID="_1456761446" r:id="rId5"/>
        </w:object>
      </w:r>
    </w:p>
    <w:p w:rsidR="00397820" w:rsidRPr="003E6C00" w:rsidRDefault="003E6C00">
      <w:pPr>
        <w:rPr>
          <w:lang w:val="en-US"/>
        </w:rPr>
      </w:pPr>
      <w:r w:rsidRPr="003E6C00"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  <w:lang w:val="en-US"/>
        </w:rPr>
        <w:t xml:space="preserve"> (+)-</w:t>
      </w:r>
      <w:proofErr w:type="spellStart"/>
      <w:r w:rsidRPr="003E6C00"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  <w:lang w:val="en-US"/>
        </w:rPr>
        <w:t>Pulegone</w:t>
      </w:r>
      <w:proofErr w:type="spellEnd"/>
      <w:r w:rsidRPr="003E6C00">
        <w:rPr>
          <w:rFonts w:ascii="Arial" w:hAnsi="Arial" w:cs="Arial"/>
          <w:color w:val="000000"/>
          <w:sz w:val="30"/>
          <w:szCs w:val="30"/>
          <w:lang w:val="en-US"/>
        </w:rPr>
        <w:br/>
      </w:r>
      <w:r w:rsidRPr="003E6C00">
        <w:rPr>
          <w:rFonts w:ascii="Arial" w:hAnsi="Arial" w:cs="Arial"/>
          <w:i/>
          <w:iCs/>
          <w:color w:val="000000"/>
          <w:sz w:val="30"/>
          <w:szCs w:val="30"/>
          <w:shd w:val="clear" w:color="auto" w:fill="FFFFFF"/>
          <w:lang w:val="en-US"/>
        </w:rPr>
        <w:t>Solvent:</w:t>
      </w:r>
      <w:r w:rsidRPr="003E6C00">
        <w:rPr>
          <w:rFonts w:ascii="Arial" w:hAnsi="Arial" w:cs="Arial"/>
          <w:color w:val="000000"/>
          <w:sz w:val="30"/>
          <w:szCs w:val="30"/>
          <w:shd w:val="clear" w:color="auto" w:fill="FFFFFF"/>
          <w:lang w:val="en-US"/>
        </w:rPr>
        <w:t>   100 % CDCl3</w:t>
      </w:r>
      <w:r w:rsidRPr="003E6C00">
        <w:rPr>
          <w:rFonts w:ascii="Arial" w:hAnsi="Arial" w:cs="Arial"/>
          <w:color w:val="000000"/>
          <w:sz w:val="30"/>
          <w:szCs w:val="30"/>
          <w:lang w:val="en-US"/>
        </w:rPr>
        <w:br/>
      </w:r>
      <w:r w:rsidRPr="003E6C00">
        <w:rPr>
          <w:rFonts w:ascii="Arial" w:hAnsi="Arial" w:cs="Arial"/>
          <w:i/>
          <w:iCs/>
          <w:color w:val="000000"/>
          <w:sz w:val="30"/>
          <w:szCs w:val="30"/>
          <w:shd w:val="clear" w:color="auto" w:fill="FFFFFF"/>
          <w:lang w:val="en-US"/>
        </w:rPr>
        <w:t>Spectrometer:</w:t>
      </w:r>
      <w:r w:rsidRPr="003E6C00">
        <w:rPr>
          <w:rFonts w:ascii="Arial" w:hAnsi="Arial" w:cs="Arial"/>
          <w:color w:val="000000"/>
          <w:sz w:val="30"/>
          <w:szCs w:val="30"/>
          <w:shd w:val="clear" w:color="auto" w:fill="FFFFFF"/>
          <w:lang w:val="en-US"/>
        </w:rPr>
        <w:t xml:space="preserve">   </w:t>
      </w:r>
      <w:proofErr w:type="spellStart"/>
      <w:r w:rsidRPr="003E6C00">
        <w:rPr>
          <w:rFonts w:ascii="Arial" w:hAnsi="Arial" w:cs="Arial"/>
          <w:color w:val="000000"/>
          <w:sz w:val="30"/>
          <w:szCs w:val="30"/>
          <w:shd w:val="clear" w:color="auto" w:fill="FFFFFF"/>
          <w:lang w:val="en-US"/>
        </w:rPr>
        <w:t>Bruker</w:t>
      </w:r>
      <w:proofErr w:type="spellEnd"/>
      <w:r w:rsidRPr="003E6C00">
        <w:rPr>
          <w:rFonts w:ascii="Arial" w:hAnsi="Arial" w:cs="Arial"/>
          <w:color w:val="000000"/>
          <w:sz w:val="30"/>
          <w:szCs w:val="30"/>
          <w:shd w:val="clear" w:color="auto" w:fill="FFFFFF"/>
          <w:lang w:val="en-US"/>
        </w:rPr>
        <w:t xml:space="preserve"> DMX - 500 MHz</w:t>
      </w:r>
    </w:p>
    <w:p w:rsidR="003E6C00" w:rsidRDefault="003E6C00">
      <w:pPr>
        <w:rPr>
          <w:lang w:val="en-US"/>
        </w:rPr>
      </w:pPr>
    </w:p>
    <w:p w:rsidR="003E6C00" w:rsidRDefault="003E6C00">
      <w:pPr>
        <w:rPr>
          <w:lang w:val="en-US"/>
        </w:rPr>
      </w:pPr>
      <w:r>
        <w:rPr>
          <w:lang w:val="en-US"/>
        </w:rPr>
        <w:br w:type="page"/>
      </w:r>
    </w:p>
    <w:p w:rsidR="003E6C00" w:rsidRDefault="003E6C00">
      <w:pPr>
        <w:rPr>
          <w:lang w:val="en-US"/>
        </w:rPr>
      </w:pPr>
      <w:r w:rsidRPr="003E6C00">
        <w:rPr>
          <w:vertAlign w:val="superscript"/>
          <w:lang w:val="en-US"/>
        </w:rPr>
        <w:lastRenderedPageBreak/>
        <w:t>1</w:t>
      </w:r>
      <w:r>
        <w:rPr>
          <w:lang w:val="en-US"/>
        </w:rPr>
        <w:t>H</w:t>
      </w:r>
    </w:p>
    <w:p w:rsidR="003E6C00" w:rsidRDefault="003E6C0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595685" cy="5367646"/>
            <wp:effectExtent l="19050" t="0" r="5265" b="0"/>
            <wp:docPr id="2" name="Рисунок 2" descr="1H spect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H spectru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169" cy="5373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C00" w:rsidRDefault="003E6C00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251950" cy="6536228"/>
            <wp:effectExtent l="19050" t="0" r="6350" b="0"/>
            <wp:docPr id="5" name="Рисунок 5" descr="1H spect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H spectru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6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C00" w:rsidRDefault="003E6C00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251950" cy="6536228"/>
            <wp:effectExtent l="19050" t="0" r="6350" b="0"/>
            <wp:docPr id="8" name="Рисунок 8" descr="1H spect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H spectru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6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C00" w:rsidRDefault="003E6C00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251950" cy="6536228"/>
            <wp:effectExtent l="19050" t="0" r="6350" b="0"/>
            <wp:docPr id="11" name="Рисунок 11" descr="1H spect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H spectru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6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C00" w:rsidRDefault="003E6C00">
      <w:pPr>
        <w:rPr>
          <w:lang w:val="en-US"/>
        </w:rPr>
      </w:pPr>
      <w:r>
        <w:rPr>
          <w:lang w:val="en-US"/>
        </w:rPr>
        <w:lastRenderedPageBreak/>
        <w:t>COSY</w:t>
      </w:r>
    </w:p>
    <w:p w:rsidR="003E6C00" w:rsidRDefault="003E6C0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959082" cy="4916385"/>
            <wp:effectExtent l="19050" t="0" r="0" b="0"/>
            <wp:docPr id="16" name="Рисунок 16" descr="HH_COSY spect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H_COSY spectrum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195" cy="4919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C00" w:rsidRDefault="003E6C00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251950" cy="6536228"/>
            <wp:effectExtent l="19050" t="0" r="6350" b="0"/>
            <wp:docPr id="19" name="Рисунок 19" descr="HH_COSY spect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H_COSY spectrum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6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C00" w:rsidRDefault="003E6C00">
      <w:pPr>
        <w:rPr>
          <w:lang w:val="en-US"/>
        </w:rPr>
      </w:pPr>
      <w:r>
        <w:rPr>
          <w:lang w:val="en-US"/>
        </w:rPr>
        <w:lastRenderedPageBreak/>
        <w:t>13C</w:t>
      </w:r>
    </w:p>
    <w:p w:rsidR="003E6C00" w:rsidRDefault="003E6C0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530601" cy="5320146"/>
            <wp:effectExtent l="19050" t="0" r="0" b="0"/>
            <wp:docPr id="22" name="Рисунок 22" descr="13C spect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13C spectrum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134" cy="532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C00" w:rsidRDefault="003E6C00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251950" cy="6536228"/>
            <wp:effectExtent l="19050" t="0" r="6350" b="0"/>
            <wp:docPr id="25" name="Рисунок 25" descr="13C spect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13C spectrum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6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C00" w:rsidRDefault="003E6C00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251950" cy="6536228"/>
            <wp:effectExtent l="19050" t="0" r="6350" b="0"/>
            <wp:docPr id="28" name="Рисунок 28" descr="13C spect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13C spectrum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6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C00" w:rsidRDefault="003E6C00">
      <w:pPr>
        <w:rPr>
          <w:lang w:val="en-US"/>
        </w:rPr>
      </w:pPr>
      <w:r>
        <w:rPr>
          <w:lang w:val="en-US"/>
        </w:rPr>
        <w:lastRenderedPageBreak/>
        <w:t>HSQC</w:t>
      </w:r>
    </w:p>
    <w:p w:rsidR="003E6C00" w:rsidRDefault="003E6C0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61650" cy="5130140"/>
            <wp:effectExtent l="19050" t="0" r="0" b="0"/>
            <wp:docPr id="31" name="Рисунок 31" descr="1H_13C_HSQC spect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1H_13C_HSQC spectrum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6986" cy="513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C00" w:rsidRDefault="003E6C00">
      <w:pPr>
        <w:rPr>
          <w:lang w:val="en-US"/>
        </w:rPr>
      </w:pPr>
    </w:p>
    <w:p w:rsidR="003E6C00" w:rsidRDefault="003E6C00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251950" cy="6536228"/>
            <wp:effectExtent l="19050" t="0" r="6350" b="0"/>
            <wp:docPr id="34" name="Рисунок 34" descr="1H_13C_HSQC spect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1H_13C_HSQC spectrum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6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C00" w:rsidRDefault="003E6C00">
      <w:pPr>
        <w:rPr>
          <w:lang w:val="en-US"/>
        </w:rPr>
      </w:pPr>
      <w:r>
        <w:rPr>
          <w:lang w:val="en-US"/>
        </w:rPr>
        <w:lastRenderedPageBreak/>
        <w:t>HMBC</w:t>
      </w:r>
    </w:p>
    <w:p w:rsidR="003E6C00" w:rsidRDefault="003E6C0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782740" cy="5498275"/>
            <wp:effectExtent l="19050" t="0" r="8710" b="0"/>
            <wp:docPr id="37" name="Рисунок 37" descr="1H_13C_HMBC spect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1H_13C_HMBC spectrum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8458" cy="550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C00" w:rsidRPr="003E6C00" w:rsidRDefault="003E6C00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251950" cy="6536228"/>
            <wp:effectExtent l="19050" t="0" r="6350" b="0"/>
            <wp:docPr id="40" name="Рисунок 40" descr="1H_13C_HMBC spect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1H_13C_HMBC spectrum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6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6C00" w:rsidRPr="003E6C00" w:rsidSect="003E6C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6C00"/>
    <w:rsid w:val="00397820"/>
    <w:rsid w:val="003E6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C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oleObject" Target="embeddings/oleObject1.bin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24</Words>
  <Characters>137</Characters>
  <Application>Microsoft Office Word</Application>
  <DocSecurity>0</DocSecurity>
  <Lines>1</Lines>
  <Paragraphs>1</Paragraphs>
  <ScaleCrop>false</ScaleCrop>
  <Company>Grizli777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1</cp:revision>
  <dcterms:created xsi:type="dcterms:W3CDTF">2014-03-19T12:01:00Z</dcterms:created>
  <dcterms:modified xsi:type="dcterms:W3CDTF">2014-03-19T12:11:00Z</dcterms:modified>
</cp:coreProperties>
</file>