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B" w:rsidRDefault="00DE674B" w:rsidP="00DE674B">
      <w:pPr>
        <w:jc w:val="center"/>
        <w:rPr>
          <w:rFonts w:ascii="Arial" w:hAnsi="Arial" w:cs="Arial"/>
          <w:b/>
          <w:caps/>
          <w:sz w:val="22"/>
        </w:rPr>
      </w:pPr>
      <w:r w:rsidRPr="00D65E79">
        <w:rPr>
          <w:rFonts w:ascii="Arial" w:hAnsi="Arial" w:cs="Arial"/>
          <w:b/>
          <w:caps/>
          <w:sz w:val="22"/>
        </w:rPr>
        <w:t xml:space="preserve">календарный рейтинг-план </w:t>
      </w:r>
      <w:r w:rsidRPr="00CE4F6D">
        <w:rPr>
          <w:rFonts w:ascii="Arial" w:hAnsi="Arial" w:cs="Arial"/>
          <w:b/>
          <w:caps/>
          <w:sz w:val="22"/>
        </w:rPr>
        <w:t xml:space="preserve"> </w:t>
      </w:r>
      <w:r w:rsidRPr="00D65E79">
        <w:rPr>
          <w:rFonts w:ascii="Arial" w:hAnsi="Arial" w:cs="Arial"/>
          <w:b/>
          <w:caps/>
          <w:sz w:val="22"/>
        </w:rPr>
        <w:t>дисциплины</w:t>
      </w:r>
      <w:r>
        <w:rPr>
          <w:rFonts w:ascii="Arial" w:hAnsi="Arial" w:cs="Arial"/>
          <w:b/>
          <w:caps/>
          <w:sz w:val="22"/>
        </w:rPr>
        <w:t xml:space="preserve"> </w:t>
      </w:r>
    </w:p>
    <w:p w:rsidR="00DE674B" w:rsidRPr="00744476" w:rsidRDefault="00DE674B" w:rsidP="00DE674B">
      <w:pPr>
        <w:jc w:val="center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caps/>
          <w:sz w:val="22"/>
        </w:rPr>
        <w:t>(пример)</w:t>
      </w:r>
    </w:p>
    <w:tbl>
      <w:tblPr>
        <w:tblW w:w="15110" w:type="dxa"/>
        <w:jc w:val="center"/>
        <w:tblInd w:w="-208" w:type="dxa"/>
        <w:tblLayout w:type="fixed"/>
        <w:tblLook w:val="0000" w:firstRow="0" w:lastRow="0" w:firstColumn="0" w:lastColumn="0" w:noHBand="0" w:noVBand="0"/>
      </w:tblPr>
      <w:tblGrid>
        <w:gridCol w:w="1066"/>
        <w:gridCol w:w="623"/>
        <w:gridCol w:w="1453"/>
        <w:gridCol w:w="9191"/>
        <w:gridCol w:w="1740"/>
        <w:gridCol w:w="1037"/>
      </w:tblGrid>
      <w:tr w:rsidR="00DE674B" w:rsidRPr="002226A4" w:rsidTr="00A65DCF">
        <w:trPr>
          <w:cantSplit/>
          <w:trHeight w:val="28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Pr="00996F85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74B" w:rsidRPr="00D65E79" w:rsidRDefault="00DE674B" w:rsidP="00A65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КАЛЕНДАРНЫЙ РЕЙ</w:t>
            </w:r>
            <w:r w:rsidRPr="00D65E79">
              <w:rPr>
                <w:rFonts w:ascii="Arial" w:hAnsi="Arial" w:cs="Arial"/>
                <w:b/>
                <w:sz w:val="18"/>
                <w:szCs w:val="18"/>
              </w:rPr>
              <w:t>ТИНГ-ПЛАН по дисциплине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DE674B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 час.</w:t>
            </w:r>
          </w:p>
        </w:tc>
      </w:tr>
      <w:tr w:rsidR="00DE674B" w:rsidRPr="002226A4" w:rsidTr="00A65DCF">
        <w:trPr>
          <w:cantSplit/>
          <w:trHeight w:val="17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 100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D65E79" w:rsidRDefault="00DE674B" w:rsidP="00DE674B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65E79">
              <w:rPr>
                <w:rFonts w:ascii="Arial" w:eastAsia="Calibri" w:hAnsi="Arial" w:cs="Arial"/>
                <w:color w:val="auto"/>
                <w:sz w:val="18"/>
                <w:szCs w:val="18"/>
              </w:rPr>
              <w:t>«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Менеджмент</w:t>
            </w:r>
            <w:r w:rsidRPr="00D65E79">
              <w:rPr>
                <w:rFonts w:ascii="Arial" w:eastAsia="Calibri" w:hAnsi="Arial" w:cs="Arial"/>
                <w:color w:val="auto"/>
                <w:sz w:val="18"/>
                <w:szCs w:val="18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Практ</w:t>
            </w:r>
            <w:proofErr w:type="spell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DE674B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DE674B" w:rsidRPr="002226A4" w:rsidTr="00A65DCF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90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2226A4" w:rsidRDefault="00DE674B" w:rsidP="00DE6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79">
              <w:rPr>
                <w:rFonts w:ascii="Arial" w:hAnsi="Arial" w:cs="Arial"/>
                <w:sz w:val="18"/>
                <w:szCs w:val="18"/>
              </w:rPr>
              <w:t xml:space="preserve">для студентов </w:t>
            </w:r>
            <w:r>
              <w:rPr>
                <w:rFonts w:ascii="Arial" w:hAnsi="Arial" w:cs="Arial"/>
                <w:sz w:val="18"/>
                <w:szCs w:val="18"/>
              </w:rPr>
              <w:t>направления 38.03.02 «Менеджмент»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 час.</w:t>
            </w:r>
          </w:p>
        </w:tc>
      </w:tr>
      <w:tr w:rsidR="00DE674B" w:rsidRPr="002226A4" w:rsidTr="00A65DCF">
        <w:trPr>
          <w:cantSplit/>
          <w:trHeight w:val="145"/>
          <w:jc w:val="center"/>
        </w:trPr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–  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D65E7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C579B2" w:rsidRDefault="00DE674B" w:rsidP="00A65DCF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579B2">
              <w:rPr>
                <w:rFonts w:ascii="Arial" w:hAnsi="Arial" w:cs="Arial"/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64</w:t>
            </w:r>
            <w:r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час.</w:t>
            </w:r>
          </w:p>
        </w:tc>
      </w:tr>
      <w:tr w:rsidR="00DE674B" w:rsidRPr="002226A4" w:rsidTr="00A65DCF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D65E7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СРС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 час.</w:t>
            </w:r>
          </w:p>
        </w:tc>
      </w:tr>
      <w:tr w:rsidR="00DE674B" w:rsidRPr="002226A4" w:rsidTr="00A65DCF">
        <w:trPr>
          <w:cantSplit/>
          <w:trHeight w:val="3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</w:t>
            </w:r>
            <w:proofErr w:type="spell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Удовл</w:t>
            </w:r>
            <w:proofErr w:type="spell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.»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1813A3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144 </w:t>
            </w:r>
            <w:r w:rsidRPr="001813A3">
              <w:rPr>
                <w:rFonts w:ascii="Arial" w:hAnsi="Arial" w:cs="Arial"/>
                <w:color w:val="auto"/>
                <w:sz w:val="18"/>
                <w:szCs w:val="18"/>
              </w:rPr>
              <w:t>час.</w:t>
            </w:r>
          </w:p>
          <w:p w:rsidR="00DE674B" w:rsidRPr="00752052" w:rsidRDefault="00DE674B" w:rsidP="00A65DCF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1813A3">
              <w:rPr>
                <w:rFonts w:ascii="Arial" w:hAnsi="Arial" w:cs="Arial"/>
                <w:color w:val="auto"/>
                <w:sz w:val="18"/>
                <w:szCs w:val="18"/>
              </w:rPr>
              <w:t xml:space="preserve"> кредит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а</w:t>
            </w:r>
          </w:p>
        </w:tc>
      </w:tr>
      <w:tr w:rsidR="00DE674B" w:rsidRPr="002226A4" w:rsidTr="00A65DCF">
        <w:trPr>
          <w:cantSplit/>
          <w:trHeight w:val="12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64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Pr="00D65E79" w:rsidRDefault="00964F73" w:rsidP="00964F73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 xml:space="preserve">Первый </w:t>
            </w:r>
            <w:r w:rsidR="00DE674B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 xml:space="preserve">семестр </w:t>
            </w:r>
            <w:r w:rsidR="00DE674B" w:rsidRPr="00D65E79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20</w:t>
            </w:r>
            <w:r w:rsidR="00DE674B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5</w:t>
            </w:r>
            <w:r w:rsidR="00DE674B" w:rsidRPr="00D65E79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/20</w:t>
            </w:r>
            <w:r w:rsidR="00DE674B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6</w:t>
            </w:r>
            <w:bookmarkStart w:id="0" w:name="_GoBack"/>
            <w:bookmarkEnd w:id="0"/>
            <w:r w:rsidR="00DE674B" w:rsidRPr="00D65E79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учебного года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Итог</w:t>
            </w:r>
            <w:proofErr w:type="gram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к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онтроль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8A469C" w:rsidRDefault="00DE674B" w:rsidP="00A65DCF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Диф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 зачет, экзамен</w:t>
            </w:r>
          </w:p>
        </w:tc>
      </w:tr>
      <w:tr w:rsidR="00DE674B" w:rsidRPr="002226A4" w:rsidTr="00A65DCF">
        <w:trPr>
          <w:cantSplit/>
          <w:trHeight w:val="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1813A3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C579B2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больше</w:t>
            </w:r>
            <w:r w:rsidRPr="001813A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или равно 55 баллов </w:t>
            </w:r>
          </w:p>
        </w:tc>
        <w:tc>
          <w:tcPr>
            <w:tcW w:w="9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4B" w:rsidRDefault="00DE674B" w:rsidP="00A65DCF">
            <w:pPr>
              <w:pStyle w:val="a9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Лектор: </w:t>
            </w:r>
          </w:p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Чистякова Наталья Олеговна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Pr="00D65E79" w:rsidRDefault="00DE674B" w:rsidP="00A65DCF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Pr="00D65E79" w:rsidRDefault="00DE674B" w:rsidP="00A65DCF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674B" w:rsidRPr="002226A4" w:rsidTr="00A65DCF">
        <w:trPr>
          <w:cantSplit/>
          <w:trHeight w:val="1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Неудовлетворительно / незачет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1813A3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4B" w:rsidRPr="00C579B2" w:rsidRDefault="00DE674B" w:rsidP="00A65DCF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менее 55 баллов</w:t>
            </w:r>
          </w:p>
        </w:tc>
        <w:tc>
          <w:tcPr>
            <w:tcW w:w="9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74B" w:rsidRPr="00D65E79" w:rsidRDefault="00DE674B" w:rsidP="00A65DCF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Pr="00D65E79" w:rsidRDefault="00DE674B" w:rsidP="00A65DCF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4B" w:rsidRPr="00D65E79" w:rsidRDefault="00DE674B" w:rsidP="00A65DCF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E674B" w:rsidRDefault="00DE674B" w:rsidP="00DE674B">
      <w:pPr>
        <w:rPr>
          <w:rFonts w:ascii="Arial" w:hAnsi="Arial" w:cs="Arial"/>
          <w:b/>
          <w:sz w:val="20"/>
          <w:szCs w:val="20"/>
          <w:lang w:val="en-US"/>
        </w:rPr>
      </w:pPr>
    </w:p>
    <w:p w:rsidR="00DE674B" w:rsidRDefault="00DE674B" w:rsidP="00DE674B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 xml:space="preserve">Результаты </w:t>
      </w:r>
      <w:proofErr w:type="gramStart"/>
      <w:r w:rsidRPr="00264071">
        <w:rPr>
          <w:rFonts w:ascii="Arial" w:hAnsi="Arial" w:cs="Arial"/>
          <w:b/>
          <w:sz w:val="20"/>
          <w:szCs w:val="20"/>
        </w:rPr>
        <w:t>обучения по дисциплине</w:t>
      </w:r>
      <w:proofErr w:type="gramEnd"/>
      <w:r w:rsidRPr="00264071">
        <w:rPr>
          <w:rFonts w:ascii="Arial" w:hAnsi="Arial" w:cs="Arial"/>
          <w:b/>
          <w:sz w:val="20"/>
          <w:szCs w:val="20"/>
        </w:rPr>
        <w:t>:</w:t>
      </w: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118"/>
      </w:tblGrid>
      <w:tr w:rsidR="00DE674B" w:rsidRPr="002226A4" w:rsidTr="00A65DCF">
        <w:tc>
          <w:tcPr>
            <w:tcW w:w="1844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1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  <w:szCs w:val="26"/>
              </w:rPr>
            </w:pPr>
            <w:r w:rsidRPr="001557D9">
              <w:rPr>
                <w:rFonts w:ascii="Arial" w:hAnsi="Arial" w:cs="Arial"/>
                <w:sz w:val="18"/>
              </w:rPr>
              <w:t>Знать основные этапы развития менеджмента как науки и профессии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2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Знать роли, функции и задачи менеджера в современной организации;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Знать принципы развития и закономерности;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4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Ставить цели и формулировать задачи, связанные с реализацией профессиональных функций</w:t>
            </w:r>
            <w:r w:rsidRPr="001557D9">
              <w:rPr>
                <w:rFonts w:ascii="Arial" w:hAnsi="Arial" w:cs="Arial"/>
                <w:sz w:val="18"/>
                <w:szCs w:val="26"/>
              </w:rPr>
              <w:t>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Знать принципы целеполагания, виды и методы организационного планирования;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6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Знать типы организационных структур, их основные параметры и принципы их проектирования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7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Владеть методами реализации основных управленческих функций (принятие решений, организация, мотивирование, контроль);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Использовать основные теории мотивации, лидерства и власти для решения управленческих задач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</w:rPr>
              <w:t>9</w:t>
            </w:r>
            <w:proofErr w:type="gramEnd"/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  <w:szCs w:val="26"/>
              </w:rPr>
            </w:pPr>
            <w:r w:rsidRPr="001557D9">
              <w:rPr>
                <w:rFonts w:ascii="Arial" w:hAnsi="Arial" w:cs="Arial"/>
                <w:sz w:val="18"/>
              </w:rPr>
              <w:t>Анализировать организационную структуру и разрабатывать предложения по ее совершенствованию;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  <w:szCs w:val="26"/>
              </w:rPr>
            </w:pPr>
            <w:r w:rsidRPr="001557D9">
              <w:rPr>
                <w:rFonts w:ascii="Arial" w:hAnsi="Arial" w:cs="Arial"/>
                <w:sz w:val="18"/>
              </w:rPr>
              <w:t>Организовывать командное взаимодействие для решения управленческих задач</w:t>
            </w:r>
            <w:r w:rsidRPr="001557D9">
              <w:rPr>
                <w:rFonts w:ascii="Arial" w:hAnsi="Arial" w:cs="Arial"/>
                <w:sz w:val="18"/>
                <w:szCs w:val="26"/>
              </w:rPr>
              <w:t>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РД1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  <w:szCs w:val="26"/>
              </w:rPr>
            </w:pPr>
            <w:r w:rsidRPr="001557D9">
              <w:rPr>
                <w:rFonts w:ascii="Arial" w:hAnsi="Arial" w:cs="Arial"/>
                <w:sz w:val="18"/>
              </w:rPr>
              <w:t>Планировать деятельность организации и подразделений;</w:t>
            </w:r>
          </w:p>
        </w:tc>
      </w:tr>
      <w:tr w:rsidR="00DE674B" w:rsidRPr="002226A4" w:rsidTr="00A65DCF">
        <w:tc>
          <w:tcPr>
            <w:tcW w:w="1844" w:type="dxa"/>
          </w:tcPr>
          <w:p w:rsidR="00DE674B" w:rsidRDefault="00DE674B" w:rsidP="00A65DCF">
            <w:r w:rsidRPr="00662F7E">
              <w:rPr>
                <w:rFonts w:ascii="Arial" w:hAnsi="Arial" w:cs="Arial"/>
                <w:sz w:val="18"/>
              </w:rPr>
              <w:t>РД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118" w:type="dxa"/>
          </w:tcPr>
          <w:p w:rsidR="00DE674B" w:rsidRPr="001557D9" w:rsidRDefault="00DE674B" w:rsidP="00A65DCF">
            <w:pPr>
              <w:rPr>
                <w:rFonts w:ascii="Arial" w:hAnsi="Arial" w:cs="Arial"/>
                <w:sz w:val="18"/>
              </w:rPr>
            </w:pPr>
            <w:r w:rsidRPr="001557D9">
              <w:rPr>
                <w:rFonts w:ascii="Arial" w:hAnsi="Arial" w:cs="Arial"/>
                <w:sz w:val="18"/>
              </w:rPr>
              <w:t>Организовывать работу исполнителей для осуществления конкретных проектов, видов деятельности, работ.</w:t>
            </w:r>
          </w:p>
        </w:tc>
      </w:tr>
    </w:tbl>
    <w:p w:rsidR="00DE674B" w:rsidRDefault="00DE674B" w:rsidP="00DE674B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50"/>
        <w:gridCol w:w="850"/>
      </w:tblGrid>
      <w:tr w:rsidR="00717B44" w:rsidRPr="002226A4" w:rsidTr="00BC7734">
        <w:tc>
          <w:tcPr>
            <w:tcW w:w="4112" w:type="dxa"/>
          </w:tcPr>
          <w:p w:rsidR="00717B44" w:rsidRPr="002226A4" w:rsidRDefault="00717B44" w:rsidP="00BC77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226A4">
              <w:rPr>
                <w:rFonts w:ascii="Arial" w:hAnsi="Arial" w:cs="Arial"/>
                <w:b/>
                <w:sz w:val="16"/>
                <w:szCs w:val="20"/>
              </w:rPr>
              <w:t>Оценивающие мероприятия</w:t>
            </w:r>
          </w:p>
        </w:tc>
        <w:tc>
          <w:tcPr>
            <w:tcW w:w="850" w:type="dxa"/>
          </w:tcPr>
          <w:p w:rsidR="00717B44" w:rsidRPr="002226A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226A4">
              <w:rPr>
                <w:rFonts w:ascii="Arial" w:hAnsi="Arial" w:cs="Arial"/>
                <w:b/>
                <w:sz w:val="16"/>
                <w:szCs w:val="20"/>
              </w:rPr>
              <w:t>Кол-во</w:t>
            </w:r>
          </w:p>
        </w:tc>
        <w:tc>
          <w:tcPr>
            <w:tcW w:w="850" w:type="dxa"/>
          </w:tcPr>
          <w:p w:rsidR="00717B44" w:rsidRPr="002226A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226A4">
              <w:rPr>
                <w:rFonts w:ascii="Arial" w:hAnsi="Arial" w:cs="Arial"/>
                <w:b/>
                <w:sz w:val="16"/>
                <w:szCs w:val="20"/>
              </w:rPr>
              <w:t>Баллы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1557D9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sz w:val="18"/>
                <w:szCs w:val="20"/>
              </w:rPr>
            </w:pPr>
            <w:r w:rsidRPr="001557D9">
              <w:rPr>
                <w:rFonts w:ascii="Arial" w:hAnsi="Arial" w:cs="Arial"/>
                <w:sz w:val="18"/>
                <w:szCs w:val="20"/>
              </w:rPr>
              <w:t>Отчет по практическому занятию (деловой игре)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1557D9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Устный отчет по практическому занятию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1557D9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1557D9">
              <w:rPr>
                <w:rFonts w:ascii="Arial" w:hAnsi="Arial" w:cs="Arial"/>
                <w:sz w:val="18"/>
                <w:szCs w:val="20"/>
              </w:rPr>
              <w:t>Выступление с докладом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1557D9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Отчет по кейсу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1557D9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sz w:val="18"/>
                <w:szCs w:val="20"/>
              </w:rPr>
            </w:pPr>
            <w:r w:rsidRPr="001557D9">
              <w:rPr>
                <w:rFonts w:ascii="Arial" w:hAnsi="Arial" w:cs="Arial"/>
                <w:sz w:val="18"/>
                <w:szCs w:val="20"/>
              </w:rPr>
              <w:t xml:space="preserve">Тесты </w:t>
            </w:r>
            <w:r>
              <w:rPr>
                <w:rFonts w:ascii="Arial" w:hAnsi="Arial" w:cs="Arial"/>
                <w:sz w:val="18"/>
                <w:szCs w:val="20"/>
              </w:rPr>
              <w:t>по текущему контролю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</w:tr>
      <w:tr w:rsidR="00717B44" w:rsidRPr="002226A4" w:rsidTr="00BC7734">
        <w:tc>
          <w:tcPr>
            <w:tcW w:w="4112" w:type="dxa"/>
          </w:tcPr>
          <w:p w:rsidR="00717B44" w:rsidRPr="002226A4" w:rsidRDefault="00717B44" w:rsidP="00BC7734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717B44" w:rsidRPr="00717B44" w:rsidRDefault="00717B44" w:rsidP="00BC77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fldChar w:fldCharType="begin"/>
            </w:r>
            <w:r w:rsidRPr="00717B44">
              <w:rPr>
                <w:rFonts w:ascii="Arial" w:hAnsi="Arial" w:cs="Arial"/>
                <w:b/>
                <w:sz w:val="16"/>
                <w:szCs w:val="20"/>
              </w:rPr>
              <w:instrText xml:space="preserve"> =SUM(ABOVE) </w:instrText>
            </w:r>
            <w:r w:rsidRPr="00717B44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717B44">
              <w:rPr>
                <w:rFonts w:ascii="Arial" w:hAnsi="Arial" w:cs="Arial"/>
                <w:b/>
                <w:noProof/>
                <w:sz w:val="16"/>
                <w:szCs w:val="20"/>
              </w:rPr>
              <w:t>60</w:t>
            </w:r>
            <w:r w:rsidRPr="00717B44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DE674B" w:rsidRDefault="00DE674B" w:rsidP="00DE67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E674B" w:rsidRPr="00264071" w:rsidRDefault="00DE674B" w:rsidP="00DE674B">
      <w:pPr>
        <w:tabs>
          <w:tab w:val="left" w:pos="1548"/>
        </w:tabs>
        <w:ind w:left="108"/>
        <w:rPr>
          <w:sz w:val="20"/>
          <w:szCs w:val="20"/>
        </w:rPr>
      </w:pPr>
    </w:p>
    <w:tbl>
      <w:tblPr>
        <w:tblW w:w="150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794"/>
        <w:gridCol w:w="620"/>
        <w:gridCol w:w="4957"/>
        <w:gridCol w:w="567"/>
        <w:gridCol w:w="567"/>
        <w:gridCol w:w="284"/>
        <w:gridCol w:w="288"/>
        <w:gridCol w:w="429"/>
        <w:gridCol w:w="285"/>
        <w:gridCol w:w="145"/>
        <w:gridCol w:w="138"/>
        <w:gridCol w:w="287"/>
        <w:gridCol w:w="284"/>
        <w:gridCol w:w="143"/>
        <w:gridCol w:w="284"/>
        <w:gridCol w:w="566"/>
        <w:gridCol w:w="851"/>
        <w:gridCol w:w="851"/>
        <w:gridCol w:w="140"/>
        <w:gridCol w:w="710"/>
        <w:gridCol w:w="993"/>
      </w:tblGrid>
      <w:tr w:rsidR="00DE674B" w:rsidRPr="002226A4" w:rsidTr="00A65DCF">
        <w:trPr>
          <w:cantSplit/>
          <w:trHeight w:val="242"/>
          <w:tblHeader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E674B" w:rsidRPr="009972FB" w:rsidRDefault="00DE674B" w:rsidP="00A65D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Неделя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674B" w:rsidRPr="009972FB" w:rsidRDefault="00DE674B" w:rsidP="00A65D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Результат </w:t>
            </w:r>
            <w:proofErr w:type="gramStart"/>
            <w:r w:rsidRPr="009972FB">
              <w:rPr>
                <w:rFonts w:ascii="Arial" w:hAnsi="Arial" w:cs="Arial"/>
                <w:b/>
                <w:sz w:val="14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4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 учебной деятельности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по разделам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256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74B" w:rsidRPr="00313B85" w:rsidRDefault="00DE674B" w:rsidP="00A65DC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226A4">
              <w:rPr>
                <w:rFonts w:ascii="Arial" w:hAnsi="Arial" w:cs="Arial"/>
                <w:b/>
                <w:sz w:val="12"/>
                <w:szCs w:val="16"/>
              </w:rPr>
              <w:t>Технология проведения занятия (ДОТ)</w:t>
            </w:r>
            <w:r w:rsidRPr="00313B85">
              <w:rPr>
                <w:rFonts w:ascii="Arial" w:hAnsi="Arial" w:cs="Arial"/>
                <w:b/>
                <w:sz w:val="12"/>
                <w:szCs w:val="16"/>
              </w:rPr>
              <w:t>*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DE674B" w:rsidRPr="002226A4" w:rsidTr="00A65DCF">
        <w:trPr>
          <w:cantSplit/>
          <w:trHeight w:val="1191"/>
          <w:tblHeader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674B" w:rsidRPr="009972FB" w:rsidRDefault="00DE674B" w:rsidP="00A65DC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</w:tcPr>
          <w:p w:rsidR="00DE674B" w:rsidRPr="009972FB" w:rsidRDefault="00DE674B" w:rsidP="00A65DC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Ауд.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Сам.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E674B" w:rsidRPr="001557D9" w:rsidRDefault="00DE674B" w:rsidP="00A65DCF">
            <w:pPr>
              <w:tabs>
                <w:tab w:val="left" w:pos="1548"/>
              </w:tabs>
              <w:ind w:left="113" w:right="113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1557D9">
              <w:rPr>
                <w:rFonts w:ascii="Arial" w:hAnsi="Arial" w:cs="Arial"/>
                <w:b/>
                <w:sz w:val="14"/>
                <w:szCs w:val="20"/>
              </w:rPr>
              <w:t>Отчет по практическому занятию (деловой игре</w:t>
            </w:r>
            <w:r w:rsidRPr="001557D9">
              <w:rPr>
                <w:rFonts w:ascii="Arial" w:hAnsi="Arial" w:cs="Arial"/>
                <w:sz w:val="10"/>
                <w:szCs w:val="20"/>
              </w:rPr>
              <w:t>)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textDirection w:val="btLr"/>
          </w:tcPr>
          <w:p w:rsidR="00DE674B" w:rsidRPr="001557D9" w:rsidRDefault="00DE674B" w:rsidP="00A65DCF">
            <w:pPr>
              <w:tabs>
                <w:tab w:val="left" w:pos="1548"/>
              </w:tabs>
              <w:ind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557D9">
              <w:rPr>
                <w:rFonts w:ascii="Arial" w:hAnsi="Arial" w:cs="Arial"/>
                <w:b/>
                <w:sz w:val="14"/>
                <w:szCs w:val="20"/>
              </w:rPr>
              <w:t>Выступление с докладом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textDirection w:val="btLr"/>
          </w:tcPr>
          <w:p w:rsidR="00DE674B" w:rsidRPr="001557D9" w:rsidRDefault="00DE674B" w:rsidP="00A65DCF">
            <w:pPr>
              <w:tabs>
                <w:tab w:val="left" w:pos="1548"/>
              </w:tabs>
              <w:ind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557D9">
              <w:rPr>
                <w:rFonts w:ascii="Arial" w:hAnsi="Arial" w:cs="Arial"/>
                <w:b/>
                <w:sz w:val="14"/>
                <w:szCs w:val="20"/>
              </w:rPr>
              <w:t>Тесты промежуточны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1557D9">
              <w:rPr>
                <w:rFonts w:ascii="Arial" w:hAnsi="Arial" w:cs="Arial"/>
                <w:b/>
                <w:sz w:val="14"/>
                <w:szCs w:val="20"/>
              </w:rPr>
              <w:t xml:space="preserve"> занятию (деловой игре)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textDirection w:val="btLr"/>
          </w:tcPr>
          <w:p w:rsidR="00DE674B" w:rsidRPr="001557D9" w:rsidRDefault="00DE674B" w:rsidP="00A65DCF">
            <w:pPr>
              <w:tabs>
                <w:tab w:val="left" w:pos="1548"/>
              </w:tabs>
              <w:ind w:right="113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557D9">
              <w:rPr>
                <w:rFonts w:ascii="Arial" w:hAnsi="Arial" w:cs="Arial"/>
                <w:b/>
                <w:sz w:val="14"/>
                <w:szCs w:val="20"/>
              </w:rPr>
              <w:t>Тесты итоговые</w: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textDirection w:val="btL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Контрольная работа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DE674B" w:rsidRPr="009972FB" w:rsidRDefault="00DE674B" w:rsidP="00A65D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Итого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Учебная</w:t>
            </w:r>
          </w:p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Видео-ресурсы</w:t>
            </w:r>
          </w:p>
        </w:tc>
      </w:tr>
      <w:tr w:rsidR="00DE674B" w:rsidRPr="002226A4" w:rsidTr="00A65DCF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1-4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 1. Наименование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раздела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74B" w:rsidRPr="002226A4" w:rsidTr="00A65DCF">
        <w:trPr>
          <w:trHeight w:val="156"/>
        </w:trPr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 w:rsidR="00017855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DE674B" w:rsidRPr="00F147A9" w:rsidRDefault="00DE674B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Лекция 1.</w:t>
            </w:r>
            <w:r w:rsidRPr="00717B44">
              <w:rPr>
                <w:rFonts w:ascii="Arial" w:hAnsi="Arial" w:cs="Arial"/>
                <w:bCs/>
                <w:sz w:val="16"/>
              </w:rPr>
              <w:t xml:space="preserve"> </w:t>
            </w:r>
            <w:r w:rsidR="00717B44" w:rsidRPr="00717B44">
              <w:rPr>
                <w:sz w:val="18"/>
                <w:szCs w:val="28"/>
              </w:rPr>
              <w:t>Теория организации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F49EE">
              <w:rPr>
                <w:rFonts w:ascii="Arial" w:hAnsi="Arial" w:cs="Arial"/>
                <w:sz w:val="18"/>
                <w:szCs w:val="18"/>
              </w:rPr>
              <w:t>,2,3,4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717B44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Практическое занятие 1. </w:t>
            </w:r>
            <w:r w:rsidR="00717B44">
              <w:rPr>
                <w:rFonts w:ascii="Arial" w:hAnsi="Arial" w:cs="Arial"/>
                <w:bCs/>
                <w:sz w:val="16"/>
              </w:rPr>
              <w:t xml:space="preserve">Выступление с докладами по теме дисциплины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1557D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1557D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E148F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1557D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017855" w:rsidRDefault="00017855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РД11</w:t>
            </w:r>
          </w:p>
          <w:p w:rsidR="00DE674B" w:rsidRPr="006C1AF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717B44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Лекция 2.</w:t>
            </w:r>
            <w:r w:rsidRPr="00717B44">
              <w:rPr>
                <w:b/>
                <w:bCs/>
                <w:sz w:val="16"/>
              </w:rPr>
              <w:t xml:space="preserve"> </w:t>
            </w:r>
            <w:r w:rsidR="00717B44" w:rsidRPr="00717B44">
              <w:rPr>
                <w:bCs/>
                <w:sz w:val="18"/>
                <w:szCs w:val="28"/>
              </w:rPr>
              <w:t>Формирование взаимодействия и построение организации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Практическое занятие 2. </w:t>
            </w:r>
          </w:p>
          <w:p w:rsidR="00DE674B" w:rsidRPr="00717B44" w:rsidRDefault="00017855" w:rsidP="00717B44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Cs/>
                <w:sz w:val="16"/>
              </w:rPr>
              <w:t>Деловая игра "</w:t>
            </w:r>
            <w:r w:rsidR="00717B44" w:rsidRPr="00717B44">
              <w:rPr>
                <w:sz w:val="18"/>
                <w:szCs w:val="28"/>
              </w:rPr>
              <w:t xml:space="preserve"> Проектирование организационной структуры предприятия</w:t>
            </w:r>
            <w:r w:rsidR="00717B44" w:rsidRPr="00717B44">
              <w:rPr>
                <w:rFonts w:ascii="Arial" w:hAnsi="Arial" w:cs="Arial"/>
                <w:bCs/>
                <w:sz w:val="16"/>
              </w:rPr>
              <w:t xml:space="preserve"> </w:t>
            </w:r>
            <w:r w:rsidR="00717B44">
              <w:rPr>
                <w:rFonts w:ascii="Arial" w:hAnsi="Arial" w:cs="Arial"/>
                <w:bCs/>
                <w:sz w:val="16"/>
              </w:rPr>
              <w:t xml:space="preserve">"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trHeight w:val="156"/>
        </w:trPr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017855" w:rsidRDefault="00017855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РД11</w:t>
            </w:r>
          </w:p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Лекция 3. </w:t>
            </w:r>
            <w:r w:rsidRPr="00717B44">
              <w:rPr>
                <w:rFonts w:ascii="Arial" w:hAnsi="Arial" w:cs="Arial"/>
                <w:bCs/>
                <w:sz w:val="16"/>
              </w:rPr>
              <w:t>Планирование в менеджменте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717B44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Практическое занятие 3. </w:t>
            </w:r>
            <w:r w:rsidR="00717B44" w:rsidRPr="00717B44">
              <w:rPr>
                <w:sz w:val="18"/>
                <w:szCs w:val="28"/>
              </w:rPr>
              <w:t>Кейс «Проектирование организационной структуры предприятия»</w:t>
            </w:r>
            <w:r w:rsidR="00717B44" w:rsidRPr="00717B44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D93E27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</w:tcPr>
          <w:p w:rsidR="00DE674B" w:rsidRPr="00E148F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6C2A91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A54D6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Pr="00F147A9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Лекция 4. Тема лекции </w:t>
            </w:r>
            <w:r w:rsidRPr="00717B44">
              <w:rPr>
                <w:rFonts w:ascii="Arial" w:hAnsi="Arial" w:cs="Arial"/>
                <w:bCs/>
                <w:sz w:val="16"/>
              </w:rPr>
              <w:t>Мотивация персонала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EE4DD6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EE4DD6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4.</w:t>
            </w:r>
            <w:r w:rsidRPr="00717B44">
              <w:rPr>
                <w:b/>
                <w:sz w:val="16"/>
              </w:rPr>
              <w:t xml:space="preserve"> </w:t>
            </w:r>
            <w:r w:rsidRPr="00717B44">
              <w:rPr>
                <w:rFonts w:ascii="Arial" w:hAnsi="Arial" w:cs="Arial"/>
                <w:bCs/>
                <w:sz w:val="16"/>
              </w:rPr>
              <w:t>Семинар-тренинг «Разработка системы оплаты труда»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EE4DD6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EE4DD6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Лекция 5. </w:t>
            </w:r>
            <w:r w:rsidRPr="00717B44">
              <w:rPr>
                <w:rFonts w:ascii="Arial" w:hAnsi="Arial" w:cs="Arial"/>
                <w:bCs/>
                <w:sz w:val="16"/>
              </w:rPr>
              <w:t>Мотивация персонала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8857AE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8857AE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5.</w:t>
            </w:r>
            <w:r w:rsidRPr="00717B44">
              <w:rPr>
                <w:b/>
                <w:sz w:val="16"/>
              </w:rPr>
              <w:t xml:space="preserve"> </w:t>
            </w:r>
            <w:r w:rsidRPr="00717B44">
              <w:rPr>
                <w:rFonts w:ascii="Arial" w:hAnsi="Arial" w:cs="Arial"/>
                <w:bCs/>
                <w:sz w:val="16"/>
              </w:rPr>
              <w:t>Семинар-тренинг «Разработка системы оплаты труда»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8857AE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8857AE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lastRenderedPageBreak/>
              <w:t xml:space="preserve">Лекция 6. </w:t>
            </w:r>
            <w:r w:rsidRPr="00717B44">
              <w:rPr>
                <w:rFonts w:ascii="Arial" w:hAnsi="Arial" w:cs="Arial"/>
                <w:bCs/>
                <w:sz w:val="16"/>
              </w:rPr>
              <w:t>Мотивация персонала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860C3B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860C3B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6.</w:t>
            </w:r>
            <w:r w:rsidRPr="00717B44">
              <w:rPr>
                <w:b/>
                <w:sz w:val="16"/>
              </w:rPr>
              <w:t xml:space="preserve"> </w:t>
            </w:r>
            <w:r w:rsidRPr="00717B44">
              <w:rPr>
                <w:rFonts w:ascii="Arial" w:hAnsi="Arial" w:cs="Arial"/>
                <w:bCs/>
                <w:sz w:val="16"/>
              </w:rPr>
              <w:t>Семинар-тренинг «Нематериальное стимулирование»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860C3B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860C3B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Лекция 7. </w:t>
            </w:r>
            <w:r w:rsidRPr="00717B44">
              <w:rPr>
                <w:rFonts w:ascii="Arial" w:hAnsi="Arial" w:cs="Arial"/>
                <w:bCs/>
                <w:sz w:val="16"/>
              </w:rPr>
              <w:t>Мотивация персонала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5D3263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5D3263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7.</w:t>
            </w:r>
            <w:r w:rsidRPr="00717B44">
              <w:rPr>
                <w:b/>
                <w:sz w:val="16"/>
              </w:rPr>
              <w:t xml:space="preserve"> </w:t>
            </w:r>
            <w:r w:rsidRPr="00717B44">
              <w:rPr>
                <w:rFonts w:ascii="Arial" w:hAnsi="Arial" w:cs="Arial"/>
                <w:bCs/>
                <w:sz w:val="16"/>
              </w:rPr>
              <w:t>Семинар-тренинг «Нематериальное стимулирование»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5D3263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5D3263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 xml:space="preserve">Лекция 8. </w:t>
            </w:r>
            <w:r w:rsidRPr="00717B44">
              <w:rPr>
                <w:rFonts w:ascii="Arial" w:hAnsi="Arial" w:cs="Arial"/>
                <w:bCs/>
                <w:sz w:val="16"/>
              </w:rPr>
              <w:t>Стиль руководства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7D07B7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7D07B7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(семинар 8).</w:t>
            </w:r>
            <w:r w:rsidRPr="00717B44">
              <w:rPr>
                <w:rFonts w:ascii="Arial" w:hAnsi="Arial" w:cs="Arial"/>
                <w:bCs/>
                <w:sz w:val="16"/>
              </w:rPr>
              <w:t xml:space="preserve"> Деловая игра "Мотивация труда"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BF49EE" w:rsidRPr="00475CA5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C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7D07B7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7D07B7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vMerge w:val="restart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sz w:val="16"/>
                <w:szCs w:val="18"/>
              </w:rPr>
              <w:t>Конференц-неделя</w:t>
            </w:r>
            <w:r w:rsidRPr="00717B44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Конференция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717B44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Презентация портфолио по дисциплине «</w:t>
            </w:r>
            <w:r w:rsidR="00717B44">
              <w:rPr>
                <w:rFonts w:ascii="Arial" w:hAnsi="Arial" w:cs="Arial"/>
                <w:sz w:val="16"/>
                <w:szCs w:val="18"/>
              </w:rPr>
              <w:t>Ме</w:t>
            </w:r>
            <w:r w:rsidRPr="00717B44">
              <w:rPr>
                <w:rFonts w:ascii="Arial" w:hAnsi="Arial" w:cs="Arial"/>
                <w:sz w:val="16"/>
                <w:szCs w:val="18"/>
              </w:rPr>
              <w:t>неджмент» (практическое занятие)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475CA5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DE674B" w:rsidRPr="00717B44" w:rsidRDefault="00DE674B" w:rsidP="00A65DC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sz w:val="16"/>
                <w:szCs w:val="18"/>
              </w:rPr>
              <w:t>Всего по контрольной точке (аттестации)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10  - 13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sz w:val="16"/>
                <w:szCs w:val="18"/>
              </w:rPr>
              <w:t xml:space="preserve">Раздел </w:t>
            </w:r>
            <w:r w:rsidRPr="00717B44">
              <w:rPr>
                <w:rFonts w:ascii="Arial" w:hAnsi="Arial" w:cs="Arial"/>
                <w:b/>
                <w:sz w:val="16"/>
                <w:szCs w:val="18"/>
                <w:lang w:val="en-US"/>
              </w:rPr>
              <w:t>N</w:t>
            </w:r>
            <w:r w:rsidRPr="00717B44">
              <w:rPr>
                <w:rFonts w:ascii="Arial" w:hAnsi="Arial" w:cs="Arial"/>
                <w:b/>
                <w:sz w:val="16"/>
                <w:szCs w:val="18"/>
              </w:rPr>
              <w:t>. Наименование раздела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017855" w:rsidRDefault="00017855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10. </w:t>
            </w:r>
            <w:r w:rsidR="00017855" w:rsidRPr="00717B44">
              <w:rPr>
                <w:rFonts w:ascii="Arial" w:hAnsi="Arial" w:cs="Arial"/>
                <w:bCs/>
                <w:sz w:val="16"/>
              </w:rPr>
              <w:t>Стиль руководства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ИР 2</w:t>
            </w:r>
          </w:p>
        </w:tc>
        <w:tc>
          <w:tcPr>
            <w:tcW w:w="993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2</w:t>
            </w: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9</w:t>
            </w:r>
            <w:r w:rsidR="00017855" w:rsidRPr="00717B44">
              <w:rPr>
                <w:b/>
                <w:sz w:val="16"/>
              </w:rPr>
              <w:t xml:space="preserve"> </w:t>
            </w:r>
            <w:r w:rsidR="00017855" w:rsidRPr="00717B44">
              <w:rPr>
                <w:rFonts w:ascii="Arial" w:hAnsi="Arial" w:cs="Arial"/>
                <w:sz w:val="16"/>
                <w:szCs w:val="18"/>
              </w:rPr>
              <w:t>Стратегия поведения в конфликтной ситуации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,2,3,4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F5C68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11. </w:t>
            </w:r>
            <w:r w:rsidRPr="00717B44">
              <w:rPr>
                <w:rFonts w:ascii="Arial" w:hAnsi="Arial" w:cs="Arial"/>
                <w:bCs/>
                <w:sz w:val="16"/>
              </w:rPr>
              <w:t>Стиль руководства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976BF6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976BF6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Pr="002F5553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10. Стратегия поведения в конфликтной ситуации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976BF6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976BF6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2F555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616C10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2F555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F5C68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017855" w:rsidRDefault="00017855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12. </w:t>
            </w:r>
            <w:r w:rsidR="00017855" w:rsidRPr="00717B44">
              <w:rPr>
                <w:rFonts w:ascii="Arial" w:hAnsi="Arial" w:cs="Arial"/>
                <w:bCs/>
                <w:sz w:val="16"/>
              </w:rPr>
              <w:t>Стиль руководства</w:t>
            </w:r>
          </w:p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11.</w:t>
            </w:r>
            <w:r w:rsidR="00017855" w:rsidRPr="00717B44">
              <w:rPr>
                <w:rFonts w:ascii="Arial" w:hAnsi="Arial" w:cs="Arial"/>
                <w:sz w:val="16"/>
                <w:szCs w:val="18"/>
              </w:rPr>
              <w:t xml:space="preserve"> Стратегия поведения в конфликтной ситуации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,2,3,4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2F555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2F555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FF5C68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2F555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FF5C68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F5C68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РД8</w:t>
            </w:r>
          </w:p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13. </w:t>
            </w:r>
            <w:r w:rsidRPr="00717B44">
              <w:rPr>
                <w:rFonts w:ascii="Arial" w:hAnsi="Arial" w:cs="Arial"/>
                <w:bCs/>
                <w:sz w:val="16"/>
              </w:rPr>
              <w:t>Стиль руководства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4C16B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4C16B4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12. Деловая игра "Риски в бизнесе"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4C16B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4C16B4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E335B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E335B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F5C68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РД10</w:t>
            </w: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13 Деловая игра "Риски в бизнесе"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667A2E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667A2E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Pr="00E335B3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14. </w:t>
            </w:r>
            <w:r w:rsidRPr="00717B44">
              <w:rPr>
                <w:rFonts w:ascii="Arial" w:hAnsi="Arial" w:cs="Arial"/>
                <w:bCs/>
                <w:sz w:val="16"/>
              </w:rPr>
              <w:t>Принятие у</w:t>
            </w:r>
            <w:r w:rsidRPr="00717B44">
              <w:rPr>
                <w:rFonts w:ascii="Arial" w:hAnsi="Arial" w:cs="Arial"/>
                <w:sz w:val="16"/>
                <w:szCs w:val="18"/>
              </w:rPr>
              <w:t>правлен</w:t>
            </w:r>
            <w:r w:rsidRPr="00717B44">
              <w:rPr>
                <w:rFonts w:ascii="Arial" w:hAnsi="Arial" w:cs="Arial"/>
                <w:bCs/>
                <w:sz w:val="16"/>
              </w:rPr>
              <w:t>ческих решений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667A2E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667A2E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E335B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BF49EE" w:rsidRPr="00FF5C68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vMerge w:val="restart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РД10</w:t>
            </w: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6"/>
              </w:rPr>
              <w:t xml:space="preserve">Лекция 15. </w:t>
            </w:r>
            <w:r w:rsidRPr="00717B44">
              <w:rPr>
                <w:rFonts w:ascii="Arial" w:hAnsi="Arial" w:cs="Arial"/>
                <w:bCs/>
                <w:sz w:val="16"/>
              </w:rPr>
              <w:t>Принятие управленческих решений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27559F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7559F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EE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717B44" w:rsidRDefault="00BF49EE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Практическое занятие 14. Деловая игра «Слалом»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F49EE" w:rsidRPr="009972FB" w:rsidRDefault="00BF49EE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49EE" w:rsidRPr="00F147A9" w:rsidRDefault="00BF49EE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49EE" w:rsidRDefault="00BF49EE">
            <w:proofErr w:type="gramStart"/>
            <w:r w:rsidRPr="0027559F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7559F">
              <w:rPr>
                <w:rFonts w:ascii="Arial" w:hAnsi="Arial" w:cs="Arial"/>
                <w:sz w:val="18"/>
                <w:szCs w:val="18"/>
              </w:rPr>
              <w:t xml:space="preserve"> 1,2,3,4</w:t>
            </w:r>
          </w:p>
        </w:tc>
        <w:tc>
          <w:tcPr>
            <w:tcW w:w="850" w:type="dxa"/>
            <w:gridSpan w:val="2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F49EE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E335B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F5C68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 w:rsidR="000178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b/>
                <w:bCs/>
                <w:sz w:val="14"/>
              </w:rPr>
            </w:pPr>
            <w:r w:rsidRPr="00717B44">
              <w:rPr>
                <w:rFonts w:ascii="Arial" w:hAnsi="Arial" w:cs="Arial"/>
                <w:b/>
                <w:bCs/>
                <w:sz w:val="14"/>
              </w:rPr>
              <w:t xml:space="preserve">Лекция 16. </w:t>
            </w:r>
            <w:r w:rsidR="00017855" w:rsidRPr="00717B44">
              <w:rPr>
                <w:rFonts w:ascii="Arial" w:hAnsi="Arial" w:cs="Arial"/>
                <w:bCs/>
                <w:sz w:val="14"/>
              </w:rPr>
              <w:t>Коммуникации в менеджменте</w:t>
            </w:r>
          </w:p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 xml:space="preserve">Практическое занятие 15. </w:t>
            </w:r>
            <w:r w:rsidR="00017855" w:rsidRPr="00717B44">
              <w:rPr>
                <w:rFonts w:ascii="Arial" w:hAnsi="Arial" w:cs="Arial"/>
                <w:sz w:val="14"/>
                <w:szCs w:val="18"/>
              </w:rPr>
              <w:t>Деловая игра «Слалом»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7A9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F147A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,2,3,4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 w:val="restart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017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 w:rsidR="000178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b/>
                <w:bCs/>
                <w:sz w:val="14"/>
              </w:rPr>
              <w:t xml:space="preserve">Лекция 17. </w:t>
            </w:r>
            <w:r w:rsidR="00017855" w:rsidRPr="00717B44">
              <w:rPr>
                <w:rFonts w:ascii="Arial" w:hAnsi="Arial" w:cs="Arial"/>
                <w:bCs/>
                <w:sz w:val="14"/>
              </w:rPr>
              <w:t>Коммуникации в менеджменте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BF49EE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,2,3,4</w:t>
            </w: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Практическое занятие 16.</w:t>
            </w:r>
            <w:r w:rsidRPr="00717B44">
              <w:rPr>
                <w:b/>
                <w:sz w:val="14"/>
              </w:rPr>
              <w:t xml:space="preserve"> </w:t>
            </w:r>
            <w:r w:rsidR="00BF49EE" w:rsidRPr="00717B44">
              <w:rPr>
                <w:rFonts w:ascii="Arial" w:hAnsi="Arial" w:cs="Arial"/>
                <w:sz w:val="14"/>
                <w:szCs w:val="18"/>
              </w:rPr>
              <w:t>Деловая игра «Вавилонская башня»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E335B3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94" w:type="dxa"/>
            <w:vMerge w:val="restart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674B" w:rsidRPr="00F147A9" w:rsidRDefault="00017855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РД</w:t>
            </w: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b/>
                <w:sz w:val="14"/>
                <w:szCs w:val="18"/>
              </w:rPr>
              <w:t>Конференц-неделя</w:t>
            </w:r>
            <w:r w:rsidRPr="00717B44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717B44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 xml:space="preserve">Практическое занятие 17. </w:t>
            </w:r>
            <w:proofErr w:type="gramStart"/>
            <w:r w:rsidR="00717B44">
              <w:rPr>
                <w:rFonts w:ascii="Arial" w:hAnsi="Arial" w:cs="Arial"/>
                <w:sz w:val="14"/>
                <w:szCs w:val="18"/>
              </w:rPr>
              <w:t>Итоговый</w:t>
            </w:r>
            <w:proofErr w:type="gramEnd"/>
            <w:r w:rsidR="00717B44">
              <w:rPr>
                <w:rFonts w:ascii="Arial" w:hAnsi="Arial" w:cs="Arial"/>
                <w:sz w:val="14"/>
                <w:szCs w:val="18"/>
              </w:rPr>
              <w:t xml:space="preserve"> занятие по теме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717B44">
            <w:pPr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 xml:space="preserve">Контролирующие мероприятия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17B44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trHeight w:val="362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Зачёт/</w:t>
            </w:r>
            <w:proofErr w:type="spellStart"/>
            <w:r w:rsidRPr="00F147A9">
              <w:rPr>
                <w:rFonts w:ascii="Arial" w:hAnsi="Arial" w:cs="Arial"/>
                <w:b/>
                <w:sz w:val="18"/>
                <w:szCs w:val="18"/>
              </w:rPr>
              <w:t>Диф</w:t>
            </w:r>
            <w:proofErr w:type="spellEnd"/>
            <w:r w:rsidRPr="00F147A9">
              <w:rPr>
                <w:rFonts w:ascii="Arial" w:hAnsi="Arial" w:cs="Arial"/>
                <w:b/>
                <w:sz w:val="18"/>
                <w:szCs w:val="18"/>
              </w:rPr>
              <w:t>. зачёт/Экзамен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4B" w:rsidRPr="00F147A9" w:rsidRDefault="00DE674B" w:rsidP="00A6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74B" w:rsidRPr="009972FB" w:rsidRDefault="00DE674B" w:rsidP="00A65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2226A4" w:rsidRDefault="00DE674B" w:rsidP="00A65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sz w:val="16"/>
                <w:szCs w:val="20"/>
              </w:rPr>
              <w:t>Общий объем работы по дисциплине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17B44">
              <w:rPr>
                <w:rFonts w:ascii="Arial" w:hAnsi="Arial" w:cs="Arial"/>
                <w:sz w:val="16"/>
                <w:szCs w:val="18"/>
              </w:rPr>
              <w:t>54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674B" w:rsidRPr="00717B44" w:rsidRDefault="00DE674B" w:rsidP="00A65D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17B44">
              <w:rPr>
                <w:rFonts w:ascii="Arial" w:hAnsi="Arial" w:cs="Arial"/>
                <w:b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674B" w:rsidRPr="00F147A9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74B" w:rsidRPr="00F147A9" w:rsidRDefault="00DE674B" w:rsidP="00DE674B">
      <w:pPr>
        <w:rPr>
          <w:rFonts w:ascii="Arial" w:hAnsi="Arial" w:cs="Arial"/>
          <w:sz w:val="20"/>
          <w:szCs w:val="20"/>
        </w:rPr>
      </w:pPr>
      <w:r w:rsidRPr="00F147A9">
        <w:rPr>
          <w:rFonts w:ascii="Arial" w:hAnsi="Arial" w:cs="Arial"/>
          <w:sz w:val="20"/>
          <w:szCs w:val="20"/>
        </w:rPr>
        <w:t xml:space="preserve">* заполняется только в тех случаях, когда обучение осуществляется с использованием </w:t>
      </w:r>
      <w:r>
        <w:rPr>
          <w:rFonts w:ascii="Arial" w:hAnsi="Arial" w:cs="Arial"/>
          <w:sz w:val="20"/>
          <w:szCs w:val="20"/>
        </w:rPr>
        <w:t>дистанционных образовательных технологий (</w:t>
      </w:r>
      <w:r w:rsidRPr="00F147A9">
        <w:rPr>
          <w:rFonts w:ascii="Arial" w:hAnsi="Arial" w:cs="Arial"/>
          <w:sz w:val="20"/>
          <w:szCs w:val="20"/>
        </w:rPr>
        <w:t>ДОТ</w:t>
      </w:r>
      <w:r>
        <w:rPr>
          <w:rFonts w:ascii="Arial" w:hAnsi="Arial" w:cs="Arial"/>
          <w:sz w:val="20"/>
          <w:szCs w:val="20"/>
        </w:rPr>
        <w:t>)</w:t>
      </w:r>
    </w:p>
    <w:p w:rsidR="00DE674B" w:rsidRDefault="00DE674B" w:rsidP="00DE674B">
      <w:pPr>
        <w:rPr>
          <w:rFonts w:ascii="Arial" w:hAnsi="Arial" w:cs="Arial"/>
          <w:b/>
          <w:sz w:val="20"/>
          <w:szCs w:val="20"/>
        </w:rPr>
      </w:pPr>
    </w:p>
    <w:p w:rsidR="00DE674B" w:rsidRPr="00F147A9" w:rsidRDefault="00DE674B" w:rsidP="00DE674B">
      <w:pPr>
        <w:rPr>
          <w:rFonts w:ascii="Arial" w:hAnsi="Arial" w:cs="Arial"/>
          <w:b/>
          <w:sz w:val="20"/>
          <w:szCs w:val="20"/>
        </w:rPr>
      </w:pPr>
      <w:r w:rsidRPr="00F147A9">
        <w:rPr>
          <w:rFonts w:ascii="Arial" w:hAnsi="Arial" w:cs="Arial"/>
          <w:b/>
          <w:sz w:val="20"/>
          <w:szCs w:val="20"/>
        </w:rPr>
        <w:t>Информационное обеспечение:</w:t>
      </w:r>
    </w:p>
    <w:tbl>
      <w:tblPr>
        <w:tblW w:w="1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"/>
        <w:gridCol w:w="6474"/>
        <w:gridCol w:w="547"/>
        <w:gridCol w:w="1023"/>
        <w:gridCol w:w="3815"/>
        <w:gridCol w:w="2637"/>
      </w:tblGrid>
      <w:tr w:rsidR="00DE674B" w:rsidRPr="002226A4" w:rsidTr="00A65DCF">
        <w:trPr>
          <w:jc w:val="center"/>
        </w:trPr>
        <w:tc>
          <w:tcPr>
            <w:tcW w:w="1028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6474" w:type="dxa"/>
            <w:tcBorders>
              <w:bottom w:val="single" w:sz="12" w:space="0" w:color="auto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Основная учебная литература (</w:t>
            </w: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Название </w:t>
            </w:r>
            <w:proofErr w:type="spellStart"/>
            <w:r w:rsidRPr="002226A4">
              <w:rPr>
                <w:rFonts w:ascii="Arial" w:hAnsi="Arial" w:cs="Arial"/>
                <w:sz w:val="18"/>
                <w:szCs w:val="18"/>
              </w:rPr>
              <w:t>интернет-ресурса</w:t>
            </w:r>
            <w:proofErr w:type="spellEnd"/>
            <w:r w:rsidRPr="002226A4">
              <w:rPr>
                <w:rFonts w:ascii="Arial" w:hAnsi="Arial" w:cs="Arial"/>
                <w:sz w:val="18"/>
                <w:szCs w:val="18"/>
              </w:rPr>
              <w:t xml:space="preserve"> (ИР)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474" w:type="dxa"/>
            <w:tcBorders>
              <w:top w:val="single" w:sz="12" w:space="0" w:color="auto"/>
              <w:right w:val="single" w:sz="4" w:space="0" w:color="auto"/>
            </w:tcBorders>
          </w:tcPr>
          <w:p w:rsidR="00DE674B" w:rsidRPr="00636871" w:rsidRDefault="00DE674B" w:rsidP="00A65DCF">
            <w:pPr>
              <w:pStyle w:val="21"/>
              <w:rPr>
                <w:rFonts w:ascii="Arial" w:hAnsi="Arial" w:cs="Arial"/>
                <w:sz w:val="18"/>
              </w:rPr>
            </w:pPr>
            <w:proofErr w:type="spellStart"/>
            <w:r w:rsidRPr="00636871">
              <w:rPr>
                <w:rFonts w:ascii="Arial" w:hAnsi="Arial" w:cs="Arial"/>
                <w:sz w:val="18"/>
              </w:rPr>
              <w:t>Мескон</w:t>
            </w:r>
            <w:proofErr w:type="spellEnd"/>
            <w:r w:rsidRPr="00636871">
              <w:rPr>
                <w:rFonts w:ascii="Arial" w:hAnsi="Arial" w:cs="Arial"/>
                <w:sz w:val="18"/>
              </w:rPr>
              <w:t xml:space="preserve"> М., Альберт М., </w:t>
            </w:r>
            <w:proofErr w:type="spellStart"/>
            <w:r w:rsidRPr="00636871">
              <w:rPr>
                <w:rFonts w:ascii="Arial" w:hAnsi="Arial" w:cs="Arial"/>
                <w:sz w:val="18"/>
              </w:rPr>
              <w:t>Хедоури</w:t>
            </w:r>
            <w:proofErr w:type="spellEnd"/>
            <w:r w:rsidRPr="00636871">
              <w:rPr>
                <w:rFonts w:ascii="Arial" w:hAnsi="Arial" w:cs="Arial"/>
                <w:sz w:val="18"/>
              </w:rPr>
              <w:t xml:space="preserve"> Ф. Основы менеджмента – М.: Дело, 200</w:t>
            </w:r>
            <w:r>
              <w:rPr>
                <w:rFonts w:ascii="Arial" w:hAnsi="Arial" w:cs="Arial"/>
                <w:sz w:val="18"/>
              </w:rPr>
              <w:t>7</w:t>
            </w:r>
            <w:r w:rsidRPr="0063687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474" w:type="dxa"/>
            <w:tcBorders>
              <w:top w:val="single" w:sz="12" w:space="0" w:color="auto"/>
              <w:right w:val="single" w:sz="4" w:space="0" w:color="auto"/>
            </w:tcBorders>
          </w:tcPr>
          <w:p w:rsidR="00DE674B" w:rsidRPr="00636871" w:rsidRDefault="00DE674B" w:rsidP="00A65DCF">
            <w:pPr>
              <w:pStyle w:val="21"/>
              <w:rPr>
                <w:rFonts w:ascii="Arial" w:hAnsi="Arial" w:cs="Arial"/>
                <w:sz w:val="18"/>
              </w:rPr>
            </w:pPr>
            <w:proofErr w:type="spellStart"/>
            <w:r w:rsidRPr="00636871">
              <w:rPr>
                <w:rFonts w:ascii="Arial" w:hAnsi="Arial" w:cs="Arial"/>
                <w:sz w:val="18"/>
              </w:rPr>
              <w:t>Виханский</w:t>
            </w:r>
            <w:proofErr w:type="spellEnd"/>
            <w:r w:rsidRPr="00636871">
              <w:rPr>
                <w:rFonts w:ascii="Arial" w:hAnsi="Arial" w:cs="Arial"/>
                <w:sz w:val="18"/>
              </w:rPr>
              <w:t xml:space="preserve"> О.С., Наумов А.И. Менеджмент. – М.: МГУ, 2009.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4" w:type="dxa"/>
            <w:tcBorders>
              <w:top w:val="single" w:sz="12" w:space="0" w:color="auto"/>
              <w:right w:val="single" w:sz="4" w:space="0" w:color="auto"/>
            </w:tcBorders>
          </w:tcPr>
          <w:p w:rsidR="00DE674B" w:rsidRPr="00636871" w:rsidRDefault="00DE674B" w:rsidP="00A65DCF">
            <w:pPr>
              <w:pStyle w:val="21"/>
              <w:rPr>
                <w:rFonts w:ascii="Arial" w:hAnsi="Arial" w:cs="Arial"/>
                <w:sz w:val="18"/>
              </w:rPr>
            </w:pPr>
            <w:proofErr w:type="spellStart"/>
            <w:r w:rsidRPr="00636871">
              <w:rPr>
                <w:rFonts w:ascii="Arial" w:hAnsi="Arial" w:cs="Arial"/>
                <w:sz w:val="18"/>
              </w:rPr>
              <w:t>Герчикова</w:t>
            </w:r>
            <w:proofErr w:type="spellEnd"/>
            <w:r w:rsidRPr="00636871">
              <w:rPr>
                <w:rFonts w:ascii="Arial" w:hAnsi="Arial" w:cs="Arial"/>
                <w:sz w:val="18"/>
              </w:rPr>
              <w:t xml:space="preserve"> И.Н. Менеджмент. – М.: Банки и биржи, 2009.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4" w:type="dxa"/>
            <w:tcBorders>
              <w:top w:val="single" w:sz="12" w:space="0" w:color="auto"/>
              <w:right w:val="single" w:sz="4" w:space="0" w:color="auto"/>
            </w:tcBorders>
          </w:tcPr>
          <w:p w:rsidR="00DE674B" w:rsidRPr="00636871" w:rsidRDefault="00DE674B" w:rsidP="00A65DCF">
            <w:pPr>
              <w:pStyle w:val="21"/>
              <w:rPr>
                <w:rFonts w:ascii="Arial" w:hAnsi="Arial" w:cs="Arial"/>
                <w:sz w:val="18"/>
              </w:rPr>
            </w:pPr>
            <w:r w:rsidRPr="00636871">
              <w:rPr>
                <w:rFonts w:ascii="Arial" w:hAnsi="Arial" w:cs="Arial"/>
                <w:sz w:val="18"/>
              </w:rPr>
              <w:t>Менеджмент организации</w:t>
            </w:r>
            <w:proofErr w:type="gramStart"/>
            <w:r w:rsidRPr="00636871">
              <w:rPr>
                <w:rFonts w:ascii="Arial" w:hAnsi="Arial" w:cs="Arial"/>
                <w:sz w:val="18"/>
              </w:rPr>
              <w:t xml:space="preserve"> /П</w:t>
            </w:r>
            <w:proofErr w:type="gramEnd"/>
            <w:r w:rsidRPr="00636871">
              <w:rPr>
                <w:rFonts w:ascii="Arial" w:hAnsi="Arial" w:cs="Arial"/>
                <w:sz w:val="18"/>
              </w:rPr>
              <w:t>од ред. 3. П. Румянцевой. - М.: Инфра, 2007.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bottom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4" w:type="dxa"/>
            <w:tcBorders>
              <w:bottom w:val="single" w:sz="4" w:space="0" w:color="auto"/>
              <w:right w:val="single" w:sz="4" w:space="0" w:color="auto"/>
            </w:tcBorders>
          </w:tcPr>
          <w:p w:rsidR="00DE674B" w:rsidRPr="00636871" w:rsidRDefault="00DE674B" w:rsidP="00A65DCF">
            <w:pPr>
              <w:pStyle w:val="21"/>
              <w:rPr>
                <w:rFonts w:ascii="Arial" w:hAnsi="Arial" w:cs="Arial"/>
                <w:sz w:val="18"/>
              </w:rPr>
            </w:pPr>
            <w:r w:rsidRPr="00636871">
              <w:rPr>
                <w:rFonts w:ascii="Arial" w:hAnsi="Arial" w:cs="Arial"/>
                <w:sz w:val="18"/>
              </w:rPr>
              <w:t>Козловский М.А. Производственный менеджмент.- М</w:t>
            </w:r>
            <w:proofErr w:type="gramStart"/>
            <w:r w:rsidRPr="00636871">
              <w:rPr>
                <w:rFonts w:ascii="Arial" w:hAnsi="Arial" w:cs="Arial"/>
                <w:sz w:val="18"/>
              </w:rPr>
              <w:t xml:space="preserve">,: </w:t>
            </w:r>
            <w:proofErr w:type="gramEnd"/>
            <w:r w:rsidRPr="00636871">
              <w:rPr>
                <w:rFonts w:ascii="Arial" w:hAnsi="Arial" w:cs="Arial"/>
                <w:sz w:val="18"/>
              </w:rPr>
              <w:t>Инфра, 2005.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6474" w:type="dxa"/>
            <w:tcBorders>
              <w:bottom w:val="single" w:sz="12" w:space="0" w:color="auto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Дополнительная учебная литература (</w:t>
            </w: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26A4">
              <w:rPr>
                <w:rFonts w:ascii="Arial" w:hAnsi="Arial" w:cs="Arial"/>
                <w:sz w:val="18"/>
                <w:szCs w:val="18"/>
              </w:rPr>
              <w:t>Видеоресурсы</w:t>
            </w:r>
            <w:proofErr w:type="spellEnd"/>
            <w:r w:rsidRPr="002226A4">
              <w:rPr>
                <w:rFonts w:ascii="Arial" w:hAnsi="Arial" w:cs="Arial"/>
                <w:sz w:val="18"/>
                <w:szCs w:val="18"/>
              </w:rPr>
              <w:t xml:space="preserve"> (ВР)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474" w:type="dxa"/>
            <w:tcBorders>
              <w:top w:val="single" w:sz="12" w:space="0" w:color="auto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4B" w:rsidRPr="002226A4" w:rsidTr="00A65DCF">
        <w:trPr>
          <w:jc w:val="center"/>
        </w:trPr>
        <w:tc>
          <w:tcPr>
            <w:tcW w:w="1028" w:type="dxa"/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26A4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End"/>
            <w:r w:rsidRPr="002226A4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474" w:type="dxa"/>
            <w:tcBorders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2</w:t>
            </w:r>
          </w:p>
        </w:tc>
        <w:tc>
          <w:tcPr>
            <w:tcW w:w="3815" w:type="dxa"/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</w:tcPr>
          <w:p w:rsidR="00DE674B" w:rsidRPr="002226A4" w:rsidRDefault="00DE674B" w:rsidP="00A6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74B" w:rsidRPr="00F147A9" w:rsidRDefault="00DE674B" w:rsidP="00DE674B">
      <w:pPr>
        <w:rPr>
          <w:rFonts w:ascii="Arial" w:hAnsi="Arial" w:cs="Arial"/>
          <w:sz w:val="20"/>
          <w:szCs w:val="20"/>
        </w:rPr>
      </w:pPr>
    </w:p>
    <w:p w:rsidR="00DE674B" w:rsidRDefault="00DE674B" w:rsidP="00DE674B"/>
    <w:p w:rsidR="00F14716" w:rsidRDefault="00F14716"/>
    <w:sectPr w:rsidR="00F14716" w:rsidSect="00FF5C68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B" w:rsidRDefault="0047358B">
      <w:r>
        <w:separator/>
      </w:r>
    </w:p>
  </w:endnote>
  <w:endnote w:type="continuationSeparator" w:id="0">
    <w:p w:rsidR="0047358B" w:rsidRDefault="0047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B" w:rsidRDefault="0047358B">
      <w:r>
        <w:separator/>
      </w:r>
    </w:p>
  </w:footnote>
  <w:footnote w:type="continuationSeparator" w:id="0">
    <w:p w:rsidR="0047358B" w:rsidRDefault="0047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12191"/>
      <w:gridCol w:w="1701"/>
    </w:tblGrid>
    <w:tr w:rsidR="00F5596B" w:rsidRPr="002226A4" w:rsidTr="006A2E1C">
      <w:tc>
        <w:tcPr>
          <w:tcW w:w="993" w:type="dxa"/>
          <w:vMerge w:val="restart"/>
        </w:tcPr>
        <w:p w:rsidR="00F5596B" w:rsidRPr="002226A4" w:rsidRDefault="00DE674B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4384" behindDoc="0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-92075</wp:posOffset>
                </wp:positionV>
                <wp:extent cx="636905" cy="592455"/>
                <wp:effectExtent l="0" t="0" r="0" b="0"/>
                <wp:wrapSquare wrapText="bothSides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1" w:type="dxa"/>
          <w:vMerge w:val="restart"/>
        </w:tcPr>
        <w:p w:rsidR="00F5596B" w:rsidRPr="002226A4" w:rsidRDefault="00E9545B" w:rsidP="006A2E1C">
          <w:pPr>
            <w:pStyle w:val="31"/>
            <w:spacing w:before="60"/>
            <w:ind w:left="34"/>
            <w:jc w:val="center"/>
            <w:rPr>
              <w:rFonts w:cs="Arial"/>
              <w:b/>
              <w:sz w:val="18"/>
              <w:szCs w:val="18"/>
            </w:rPr>
          </w:pPr>
          <w:r w:rsidRPr="002226A4">
            <w:rPr>
              <w:rFonts w:cs="Arial"/>
              <w:b/>
              <w:sz w:val="18"/>
              <w:szCs w:val="18"/>
            </w:rPr>
            <w:t>МИНИСТЕРСТВО ОБРАЗОВАНИЯ И НАУКИ РОССИЙСКОЙ ФЕДЕРАЦИИ</w:t>
          </w:r>
        </w:p>
        <w:p w:rsidR="00F5596B" w:rsidRPr="002226A4" w:rsidRDefault="00E9545B" w:rsidP="006A2E1C">
          <w:pPr>
            <w:widowControl w:val="0"/>
            <w:spacing w:before="60" w:line="160" w:lineRule="atLeast"/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 w:rsidRPr="002226A4">
            <w:rPr>
              <w:rFonts w:ascii="Arial" w:hAnsi="Arial" w:cs="Arial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5596B" w:rsidRPr="002226A4" w:rsidRDefault="00E9545B" w:rsidP="006A2E1C">
          <w:pPr>
            <w:widowControl w:val="0"/>
            <w:spacing w:before="60" w:line="120" w:lineRule="atLeast"/>
            <w:ind w:left="34"/>
            <w:jc w:val="center"/>
            <w:rPr>
              <w:b/>
              <w:sz w:val="22"/>
            </w:rPr>
          </w:pPr>
          <w:r w:rsidRPr="002226A4">
            <w:rPr>
              <w:rFonts w:ascii="Arial" w:hAnsi="Arial" w:cs="Arial"/>
              <w:b/>
              <w:sz w:val="18"/>
              <w:szCs w:val="18"/>
            </w:rPr>
            <w:t>«НАЦИОНАЛЬНЫЙ ИССЛЕДОВАТЕЛЬСКИЙ ТОМСКИЙ  ПОЛИТЕХНИЧЕСКИЙ  УНИВЕРСИТЕТ»</w:t>
          </w:r>
        </w:p>
      </w:tc>
      <w:tc>
        <w:tcPr>
          <w:tcW w:w="1701" w:type="dxa"/>
        </w:tcPr>
        <w:p w:rsidR="00F5596B" w:rsidRPr="002226A4" w:rsidRDefault="00DE674B" w:rsidP="006A2E1C">
          <w:pPr>
            <w:pStyle w:val="ad"/>
            <w:rPr>
              <w:color w:val="FF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6350</wp:posOffset>
                </wp:positionV>
                <wp:extent cx="452120" cy="417830"/>
                <wp:effectExtent l="0" t="0" r="5080" b="1270"/>
                <wp:wrapNone/>
                <wp:docPr id="5" name="Рисунок 5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545B" w:rsidRPr="002226A4">
            <w:rPr>
              <w:rFonts w:cs="Arial"/>
              <w:color w:val="FF0000"/>
              <w:sz w:val="20"/>
            </w:rPr>
            <w:t xml:space="preserve"> </w:t>
          </w:r>
        </w:p>
      </w:tc>
    </w:tr>
    <w:tr w:rsidR="00F5596B" w:rsidRPr="002226A4" w:rsidTr="006A2E1C">
      <w:trPr>
        <w:trHeight w:val="617"/>
      </w:trPr>
      <w:tc>
        <w:tcPr>
          <w:tcW w:w="993" w:type="dxa"/>
          <w:vMerge/>
        </w:tcPr>
        <w:p w:rsidR="00F5596B" w:rsidRPr="002226A4" w:rsidRDefault="0047358B" w:rsidP="006A2E1C">
          <w:pPr>
            <w:pStyle w:val="ad"/>
          </w:pPr>
        </w:p>
      </w:tc>
      <w:tc>
        <w:tcPr>
          <w:tcW w:w="12191" w:type="dxa"/>
          <w:vMerge/>
        </w:tcPr>
        <w:p w:rsidR="00F5596B" w:rsidRPr="002226A4" w:rsidRDefault="0047358B" w:rsidP="006A2E1C">
          <w:pPr>
            <w:pStyle w:val="ad"/>
            <w:jc w:val="center"/>
          </w:pPr>
        </w:p>
      </w:tc>
      <w:tc>
        <w:tcPr>
          <w:tcW w:w="1701" w:type="dxa"/>
        </w:tcPr>
        <w:p w:rsidR="00F5596B" w:rsidRPr="002226A4" w:rsidRDefault="00DE674B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0" t="0" r="5080" b="1270"/>
                <wp:wrapNone/>
                <wp:docPr id="4" name="Рисунок 4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0" t="0" r="5080" b="1270"/>
                <wp:wrapNone/>
                <wp:docPr id="3" name="Рисунок 3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0" t="0" r="5080" b="1270"/>
                <wp:wrapNone/>
                <wp:docPr id="2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0" t="0" r="5080" b="1270"/>
                <wp:wrapNone/>
                <wp:docPr id="1" name="Рисунок 1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596B" w:rsidRPr="008A469C" w:rsidRDefault="004735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00A69"/>
    <w:multiLevelType w:val="hybridMultilevel"/>
    <w:tmpl w:val="341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50EB"/>
    <w:multiLevelType w:val="hybridMultilevel"/>
    <w:tmpl w:val="3F4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6925"/>
    <w:multiLevelType w:val="hybridMultilevel"/>
    <w:tmpl w:val="E232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647E"/>
    <w:multiLevelType w:val="hybridMultilevel"/>
    <w:tmpl w:val="14766862"/>
    <w:lvl w:ilvl="0" w:tplc="BCD2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AA1"/>
    <w:multiLevelType w:val="hybridMultilevel"/>
    <w:tmpl w:val="DBF26E78"/>
    <w:lvl w:ilvl="0" w:tplc="BCD26A36">
      <w:start w:val="1"/>
      <w:numFmt w:val="bullet"/>
      <w:lvlText w:val="–"/>
      <w:lvlJc w:val="left"/>
      <w:pPr>
        <w:ind w:left="12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25AB"/>
    <w:multiLevelType w:val="hybridMultilevel"/>
    <w:tmpl w:val="BA4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4B"/>
    <w:rsid w:val="00017855"/>
    <w:rsid w:val="00173DA5"/>
    <w:rsid w:val="0047358B"/>
    <w:rsid w:val="00717B44"/>
    <w:rsid w:val="00964F73"/>
    <w:rsid w:val="00B442EA"/>
    <w:rsid w:val="00BF49EE"/>
    <w:rsid w:val="00D533FB"/>
    <w:rsid w:val="00DE674B"/>
    <w:rsid w:val="00E9545B"/>
    <w:rsid w:val="00F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E6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6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7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7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67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674B"/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674B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E67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DE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E674B"/>
    <w:pPr>
      <w:outlineLvl w:val="9"/>
    </w:pPr>
  </w:style>
  <w:style w:type="paragraph" w:styleId="a9">
    <w:name w:val="Body Text"/>
    <w:basedOn w:val="a"/>
    <w:link w:val="aa"/>
    <w:rsid w:val="00DE674B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DE674B"/>
    <w:rPr>
      <w:rFonts w:ascii="Times New Roman" w:eastAsia="Times New Roman" w:hAnsi="Times New Roman" w:cs="Times New Roman"/>
      <w:color w:val="000000"/>
      <w:spacing w:val="-14"/>
      <w:sz w:val="24"/>
      <w:szCs w:val="19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DE674B"/>
    <w:pPr>
      <w:ind w:left="720"/>
      <w:contextualSpacing/>
    </w:pPr>
  </w:style>
  <w:style w:type="table" w:styleId="ac">
    <w:name w:val="Table Grid"/>
    <w:basedOn w:val="a1"/>
    <w:uiPriority w:val="59"/>
    <w:rsid w:val="00DE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67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74B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E67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674B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DE67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674B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_СПИСОК_2"/>
    <w:basedOn w:val="a"/>
    <w:rsid w:val="00DE674B"/>
    <w:pPr>
      <w:jc w:val="both"/>
    </w:pPr>
    <w:rPr>
      <w:rFonts w:eastAsia="MS Mincho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E6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6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7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7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67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674B"/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674B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E67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DE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E674B"/>
    <w:pPr>
      <w:outlineLvl w:val="9"/>
    </w:pPr>
  </w:style>
  <w:style w:type="paragraph" w:styleId="a9">
    <w:name w:val="Body Text"/>
    <w:basedOn w:val="a"/>
    <w:link w:val="aa"/>
    <w:rsid w:val="00DE674B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DE674B"/>
    <w:rPr>
      <w:rFonts w:ascii="Times New Roman" w:eastAsia="Times New Roman" w:hAnsi="Times New Roman" w:cs="Times New Roman"/>
      <w:color w:val="000000"/>
      <w:spacing w:val="-14"/>
      <w:sz w:val="24"/>
      <w:szCs w:val="19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DE674B"/>
    <w:pPr>
      <w:ind w:left="720"/>
      <w:contextualSpacing/>
    </w:pPr>
  </w:style>
  <w:style w:type="table" w:styleId="ac">
    <w:name w:val="Table Grid"/>
    <w:basedOn w:val="a1"/>
    <w:uiPriority w:val="59"/>
    <w:rsid w:val="00DE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67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74B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E67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674B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DE67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674B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_СПИСОК_2"/>
    <w:basedOn w:val="a"/>
    <w:rsid w:val="00DE674B"/>
    <w:pPr>
      <w:jc w:val="both"/>
    </w:pPr>
    <w:rPr>
      <w:rFonts w:eastAsia="MS Mincho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Вход в компьютер</cp:lastModifiedBy>
  <cp:revision>2</cp:revision>
  <dcterms:created xsi:type="dcterms:W3CDTF">2015-05-28T05:50:00Z</dcterms:created>
  <dcterms:modified xsi:type="dcterms:W3CDTF">2015-05-28T05:50:00Z</dcterms:modified>
</cp:coreProperties>
</file>