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18" w:rsidRPr="00274258" w:rsidRDefault="00342818" w:rsidP="00342818">
      <w:pPr>
        <w:ind w:left="4800"/>
        <w:rPr>
          <w:sz w:val="28"/>
          <w:szCs w:val="28"/>
        </w:rPr>
      </w:pPr>
      <w:r w:rsidRPr="00274258">
        <w:rPr>
          <w:sz w:val="28"/>
          <w:szCs w:val="28"/>
        </w:rPr>
        <w:t>УТВЕРЖДАЮ</w:t>
      </w:r>
    </w:p>
    <w:p w:rsidR="00342818" w:rsidRPr="00274258" w:rsidRDefault="00342818" w:rsidP="00342818">
      <w:pPr>
        <w:ind w:left="4820"/>
        <w:rPr>
          <w:sz w:val="28"/>
          <w:szCs w:val="28"/>
        </w:rPr>
      </w:pPr>
      <w:r w:rsidRPr="00274258">
        <w:rPr>
          <w:sz w:val="28"/>
          <w:szCs w:val="28"/>
        </w:rPr>
        <w:t>Зам. директора института кибернетики по учебной работе</w:t>
      </w:r>
    </w:p>
    <w:p w:rsidR="00342818" w:rsidRPr="00274258" w:rsidRDefault="00342818" w:rsidP="00342818">
      <w:pPr>
        <w:ind w:left="4820"/>
        <w:rPr>
          <w:sz w:val="28"/>
          <w:szCs w:val="28"/>
        </w:rPr>
      </w:pPr>
    </w:p>
    <w:p w:rsidR="00342818" w:rsidRPr="00274258" w:rsidRDefault="00342818" w:rsidP="00342818">
      <w:pPr>
        <w:ind w:left="4820"/>
        <w:rPr>
          <w:sz w:val="28"/>
          <w:szCs w:val="28"/>
        </w:rPr>
      </w:pPr>
      <w:r w:rsidRPr="00274258">
        <w:rPr>
          <w:sz w:val="28"/>
          <w:szCs w:val="28"/>
        </w:rPr>
        <w:t xml:space="preserve">___________ </w:t>
      </w:r>
      <w:proofErr w:type="spellStart"/>
      <w:r w:rsidRPr="00274258">
        <w:rPr>
          <w:sz w:val="28"/>
          <w:szCs w:val="28"/>
        </w:rPr>
        <w:t>Гайворонский</w:t>
      </w:r>
      <w:proofErr w:type="spellEnd"/>
      <w:r w:rsidRPr="00274258">
        <w:rPr>
          <w:sz w:val="28"/>
          <w:szCs w:val="28"/>
        </w:rPr>
        <w:t xml:space="preserve"> С.А.</w:t>
      </w:r>
    </w:p>
    <w:p w:rsidR="00342818" w:rsidRPr="00274258" w:rsidRDefault="00342818" w:rsidP="00342818">
      <w:pPr>
        <w:ind w:left="4820"/>
        <w:rPr>
          <w:sz w:val="28"/>
          <w:szCs w:val="28"/>
        </w:rPr>
      </w:pPr>
      <w:r w:rsidRPr="00274258">
        <w:rPr>
          <w:sz w:val="28"/>
          <w:szCs w:val="28"/>
        </w:rPr>
        <w:t>«___»_____________201</w:t>
      </w:r>
      <w:r w:rsidR="009B3D81" w:rsidRPr="0009553C">
        <w:rPr>
          <w:sz w:val="28"/>
          <w:szCs w:val="28"/>
        </w:rPr>
        <w:t>5</w:t>
      </w:r>
      <w:r w:rsidRPr="00274258">
        <w:rPr>
          <w:sz w:val="28"/>
          <w:szCs w:val="28"/>
        </w:rPr>
        <w:t xml:space="preserve"> г.</w:t>
      </w:r>
    </w:p>
    <w:p w:rsidR="00342818" w:rsidRPr="00AE2721" w:rsidRDefault="00342818" w:rsidP="00342818">
      <w:pPr>
        <w:ind w:left="4800"/>
        <w:rPr>
          <w:sz w:val="28"/>
          <w:szCs w:val="28"/>
        </w:rPr>
      </w:pPr>
    </w:p>
    <w:p w:rsidR="00342818" w:rsidRDefault="00342818" w:rsidP="00342818">
      <w:pPr>
        <w:jc w:val="center"/>
        <w:rPr>
          <w:b/>
          <w:sz w:val="28"/>
          <w:szCs w:val="28"/>
        </w:rPr>
      </w:pPr>
      <w:r w:rsidRPr="00AE2721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ДИСЦИПЛИНЫ</w:t>
      </w:r>
    </w:p>
    <w:p w:rsidR="00342818" w:rsidRPr="00151B25" w:rsidRDefault="00EB2F9B" w:rsidP="00342818">
      <w:pPr>
        <w:jc w:val="center"/>
        <w:rPr>
          <w:b/>
          <w:bCs/>
          <w:caps/>
          <w:u w:val="single"/>
          <w:lang w:val="en-US" w:eastAsia="en-US"/>
        </w:rPr>
      </w:pPr>
      <w:r>
        <w:rPr>
          <w:b/>
          <w:sz w:val="28"/>
          <w:szCs w:val="28"/>
          <w:u w:val="single"/>
        </w:rPr>
        <w:t>ПРОИЗВОДСТВЕННАЯ</w:t>
      </w:r>
      <w:r w:rsidR="00342818">
        <w:rPr>
          <w:b/>
          <w:sz w:val="28"/>
          <w:szCs w:val="28"/>
          <w:u w:val="single"/>
        </w:rPr>
        <w:t xml:space="preserve"> ПРАКТИКА</w:t>
      </w:r>
    </w:p>
    <w:p w:rsidR="00342818" w:rsidRPr="0051491F" w:rsidRDefault="00342818" w:rsidP="00342818">
      <w:pPr>
        <w:jc w:val="center"/>
        <w:rPr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927"/>
        <w:gridCol w:w="485"/>
        <w:gridCol w:w="711"/>
        <w:gridCol w:w="1276"/>
        <w:gridCol w:w="1085"/>
        <w:gridCol w:w="121"/>
        <w:gridCol w:w="2763"/>
      </w:tblGrid>
      <w:tr w:rsidR="00342818" w:rsidRPr="00B47AB9" w:rsidTr="00D1747F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 xml:space="preserve">НАПРАВЛЕНИЕ  ООП </w:t>
            </w:r>
          </w:p>
        </w:tc>
        <w:tc>
          <w:tcPr>
            <w:tcW w:w="6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B47AB9" w:rsidRDefault="0009553C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sz w:val="28"/>
                <w:szCs w:val="28"/>
                <w:u w:val="single"/>
              </w:rPr>
              <w:t>.03.02</w:t>
            </w:r>
            <w:r w:rsidR="00840A9F" w:rsidRPr="00864935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Прикладная математика и информатика</w:t>
            </w:r>
            <w:r w:rsidR="00840A9F" w:rsidRPr="00F94EC2">
              <w:rPr>
                <w:sz w:val="28"/>
                <w:szCs w:val="28"/>
                <w:u w:val="single"/>
              </w:rPr>
              <w:t>»</w:t>
            </w:r>
          </w:p>
        </w:tc>
      </w:tr>
      <w:tr w:rsidR="00342818" w:rsidRPr="00B47AB9" w:rsidTr="00D1747F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</w:p>
        </w:tc>
        <w:tc>
          <w:tcPr>
            <w:tcW w:w="6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B47AB9" w:rsidRDefault="0009553C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Компьютерное моделирование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бакалавр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БАЗОВЫЙ УЧЕБНЫЙ ПЛАН ПРИЕМА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818" w:rsidRPr="00B47AB9" w:rsidRDefault="00342818" w:rsidP="009B3D81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201</w:t>
            </w:r>
            <w:r w:rsidR="009B3D81">
              <w:rPr>
                <w:sz w:val="28"/>
                <w:szCs w:val="28"/>
                <w:lang w:val="en-US"/>
              </w:rPr>
              <w:t>5</w:t>
            </w:r>
            <w:r w:rsidRPr="00B47AB9">
              <w:rPr>
                <w:sz w:val="28"/>
                <w:szCs w:val="28"/>
              </w:rPr>
              <w:t xml:space="preserve"> г.</w:t>
            </w:r>
          </w:p>
        </w:tc>
      </w:tr>
      <w:tr w:rsidR="00342818" w:rsidRPr="00B47AB9" w:rsidTr="00D1747F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КУРС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DA7E77" w:rsidRDefault="00342818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СЕМЕСТР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818" w:rsidRPr="00DA7E77" w:rsidRDefault="00342818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342818" w:rsidRPr="00DA7E77" w:rsidRDefault="00840A9F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18" w:rsidRPr="00330552" w:rsidRDefault="00342818" w:rsidP="00D1747F">
            <w:pPr>
              <w:rPr>
                <w:sz w:val="28"/>
                <w:szCs w:val="28"/>
              </w:rPr>
            </w:pPr>
            <w:r w:rsidRPr="00330552">
              <w:rPr>
                <w:sz w:val="28"/>
                <w:szCs w:val="28"/>
              </w:rPr>
              <w:t>ПРЕРЕКВИЗИТЫ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42818" w:rsidRPr="00330552" w:rsidRDefault="00EB2F9B" w:rsidP="00D1747F">
            <w:pPr>
              <w:rPr>
                <w:sz w:val="28"/>
                <w:szCs w:val="28"/>
              </w:rPr>
            </w:pPr>
            <w:r w:rsidRPr="0033055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3</w:t>
            </w:r>
            <w:r w:rsidRPr="00330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Б4</w:t>
            </w:r>
            <w:r w:rsidRPr="00330552">
              <w:rPr>
                <w:sz w:val="28"/>
                <w:szCs w:val="28"/>
              </w:rPr>
              <w:t>, Б3.Б</w:t>
            </w:r>
            <w:r>
              <w:rPr>
                <w:sz w:val="28"/>
                <w:szCs w:val="28"/>
              </w:rPr>
              <w:t>5</w:t>
            </w:r>
            <w:r w:rsidRPr="00330552">
              <w:rPr>
                <w:sz w:val="28"/>
                <w:szCs w:val="28"/>
              </w:rPr>
              <w:t>, Б3.</w:t>
            </w:r>
            <w:r>
              <w:rPr>
                <w:sz w:val="28"/>
                <w:szCs w:val="28"/>
              </w:rPr>
              <w:t>Б</w:t>
            </w:r>
            <w:r w:rsidRPr="00330552">
              <w:rPr>
                <w:sz w:val="28"/>
                <w:szCs w:val="28"/>
              </w:rPr>
              <w:t>9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818" w:rsidRPr="00330552" w:rsidRDefault="00342818" w:rsidP="00D1747F">
            <w:pPr>
              <w:rPr>
                <w:sz w:val="28"/>
                <w:szCs w:val="28"/>
              </w:rPr>
            </w:pPr>
            <w:r w:rsidRPr="00330552">
              <w:rPr>
                <w:sz w:val="28"/>
                <w:szCs w:val="28"/>
              </w:rPr>
              <w:t>КОРЕКВИЗИТЫ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42818" w:rsidRPr="00330552" w:rsidRDefault="00771078" w:rsidP="00771078">
            <w:pPr>
              <w:rPr>
                <w:sz w:val="28"/>
                <w:szCs w:val="28"/>
              </w:rPr>
            </w:pPr>
            <w:r w:rsidRPr="0033055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3</w:t>
            </w:r>
            <w:r w:rsidRPr="00330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В5</w:t>
            </w:r>
            <w:r w:rsidRPr="003305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3055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3</w:t>
            </w:r>
            <w:r w:rsidRPr="00330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В6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b/>
                <w:sz w:val="28"/>
                <w:szCs w:val="28"/>
              </w:rPr>
              <w:t>ВИДЫ УЧЕБНОЙ ДЕЯТЕЛЬНОСТИ И ВРЕМЕННОЙ РЕСУРС</w:t>
            </w:r>
            <w:r w:rsidRPr="00B47AB9">
              <w:rPr>
                <w:sz w:val="28"/>
                <w:szCs w:val="28"/>
              </w:rPr>
              <w:t>: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Лекции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</w:tcPr>
          <w:p w:rsidR="00342818" w:rsidRPr="00B47AB9" w:rsidRDefault="00342818" w:rsidP="00D17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1206" w:type="dxa"/>
            <w:gridSpan w:val="2"/>
            <w:tcBorders>
              <w:left w:val="nil"/>
              <w:right w:val="nil"/>
            </w:tcBorders>
          </w:tcPr>
          <w:p w:rsidR="00342818" w:rsidRPr="00B47AB9" w:rsidRDefault="00342818" w:rsidP="00D17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06" w:type="dxa"/>
            <w:gridSpan w:val="2"/>
            <w:tcBorders>
              <w:left w:val="nil"/>
              <w:right w:val="nil"/>
            </w:tcBorders>
          </w:tcPr>
          <w:p w:rsidR="00342818" w:rsidRPr="00B47AB9" w:rsidRDefault="00342818" w:rsidP="00D17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206" w:type="dxa"/>
            <w:gridSpan w:val="2"/>
            <w:tcBorders>
              <w:left w:val="nil"/>
              <w:right w:val="nil"/>
            </w:tcBorders>
          </w:tcPr>
          <w:p w:rsidR="00342818" w:rsidRPr="00FC14AC" w:rsidRDefault="00342818" w:rsidP="00D17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42818" w:rsidRPr="00B47AB9" w:rsidRDefault="00342818" w:rsidP="00840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A9F">
              <w:rPr>
                <w:sz w:val="28"/>
                <w:szCs w:val="28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ИТОГО</w:t>
            </w:r>
          </w:p>
        </w:tc>
        <w:tc>
          <w:tcPr>
            <w:tcW w:w="1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2818" w:rsidRPr="0051491F" w:rsidRDefault="00342818" w:rsidP="00840A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40A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час.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очная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  <w:proofErr w:type="spellStart"/>
            <w:r>
              <w:rPr>
                <w:sz w:val="28"/>
                <w:szCs w:val="28"/>
              </w:rPr>
              <w:t>зачё</w:t>
            </w:r>
            <w:proofErr w:type="spellEnd"/>
            <w:r>
              <w:rPr>
                <w:sz w:val="28"/>
                <w:szCs w:val="28"/>
                <w:lang w:val="en-US"/>
              </w:rPr>
              <w:t>т</w:t>
            </w:r>
          </w:p>
        </w:tc>
      </w:tr>
      <w:tr w:rsidR="00342818" w:rsidRPr="00B47AB9" w:rsidTr="00D1747F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ОБЕСПЕЧИВАЮЩЕЕ ПОДРАЗДЕЛЕНИЕ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B47AB9" w:rsidRDefault="0009553C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ПМ</w:t>
            </w:r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9B3D81" w:rsidRDefault="0009553C" w:rsidP="0034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Гергет</w:t>
            </w:r>
            <w:proofErr w:type="spellEnd"/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РУКОВОДИТЕЛЬ ООП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09553C" w:rsidP="00D1747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Г.Е. Шевелев</w:t>
            </w:r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  <w:r w:rsidRPr="00B47AB9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18" w:rsidRPr="00B47AB9" w:rsidRDefault="00342818" w:rsidP="00D174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09553C" w:rsidP="00D1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Ф.А. </w:t>
            </w:r>
            <w:proofErr w:type="spellStart"/>
            <w:r>
              <w:rPr>
                <w:sz w:val="28"/>
                <w:szCs w:val="28"/>
              </w:rPr>
              <w:t>Вадутова</w:t>
            </w:r>
            <w:proofErr w:type="spellEnd"/>
          </w:p>
        </w:tc>
      </w:tr>
      <w:tr w:rsidR="00342818" w:rsidRPr="00B47AB9" w:rsidTr="00D1747F"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D1747F">
            <w:pPr>
              <w:jc w:val="center"/>
              <w:rPr>
                <w:sz w:val="28"/>
                <w:szCs w:val="28"/>
              </w:rPr>
            </w:pPr>
          </w:p>
        </w:tc>
      </w:tr>
      <w:tr w:rsidR="00342818" w:rsidRPr="00B47AB9" w:rsidTr="00D1747F"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2818" w:rsidRPr="00B47AB9" w:rsidRDefault="00342818" w:rsidP="009B3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B3D81">
              <w:rPr>
                <w:sz w:val="28"/>
                <w:szCs w:val="28"/>
              </w:rPr>
              <w:t>5</w:t>
            </w:r>
            <w:r w:rsidRPr="00B47AB9">
              <w:rPr>
                <w:sz w:val="28"/>
                <w:szCs w:val="28"/>
              </w:rPr>
              <w:t xml:space="preserve"> г.</w:t>
            </w:r>
          </w:p>
        </w:tc>
      </w:tr>
    </w:tbl>
    <w:p w:rsidR="00F91D12" w:rsidRPr="0080640C" w:rsidRDefault="00342818" w:rsidP="00F91D12">
      <w:pPr>
        <w:pStyle w:val="22"/>
        <w:spacing w:line="252" w:lineRule="auto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bCs w:val="0"/>
          <w:sz w:val="24"/>
          <w:szCs w:val="24"/>
        </w:rPr>
        <w:br w:type="page"/>
      </w:r>
      <w:r w:rsidR="00F91D12" w:rsidRPr="0080640C">
        <w:rPr>
          <w:rFonts w:ascii="Times New Roman" w:hAnsi="Times New Roman"/>
          <w:sz w:val="24"/>
          <w:szCs w:val="24"/>
        </w:rPr>
        <w:lastRenderedPageBreak/>
        <w:t xml:space="preserve">1. Цели практики </w:t>
      </w:r>
    </w:p>
    <w:p w:rsidR="00F91D12" w:rsidRPr="0080640C" w:rsidRDefault="00F91D12" w:rsidP="00F91D12">
      <w:pPr>
        <w:ind w:firstLine="567"/>
        <w:jc w:val="both"/>
      </w:pPr>
      <w:bookmarkStart w:id="0" w:name="15"/>
      <w:r w:rsidRPr="0080640C">
        <w:t>Производственная практика</w:t>
      </w:r>
      <w:bookmarkEnd w:id="0"/>
      <w:r w:rsidRPr="0080640C">
        <w:t xml:space="preserve"> призвана обеспечить тесную связь между научно-теоретической и практической подготовкой студентов, дать им первоначальный опыт практической деятельности, создать условия для формирования практических компетенций.</w:t>
      </w:r>
    </w:p>
    <w:p w:rsidR="00F91D12" w:rsidRPr="0080640C" w:rsidRDefault="00F91D12" w:rsidP="00F91D12">
      <w:pPr>
        <w:ind w:firstLine="567"/>
        <w:jc w:val="both"/>
      </w:pPr>
      <w:r w:rsidRPr="0080640C">
        <w:t>В результате прохождения практики студент должен собрать материал, необходимый для выполнения выпускной квалификационной работы.</w:t>
      </w:r>
    </w:p>
    <w:p w:rsidR="00F91D12" w:rsidRPr="0080640C" w:rsidRDefault="00F91D12" w:rsidP="00F91D12">
      <w:pPr>
        <w:pStyle w:val="a7"/>
        <w:spacing w:after="0"/>
        <w:ind w:left="0" w:firstLine="567"/>
        <w:jc w:val="both"/>
      </w:pPr>
      <w:r w:rsidRPr="0080640C">
        <w:t xml:space="preserve">Для достижения целей ООП (Ц1-Ц5), в качестве целей производственной практики можно выделить следующее: 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Изучение организационной структуры предприятия и действующей на нём системы управления.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Закрепление и расширение теоретических знаний и практических навыков в программировании и офисных приложениях, полученных за время обучения.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Ознакомление с содержанием основных работ исследований, выполняемых на предприятии или организации по месту прохождения практики.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num" w:pos="284"/>
        </w:tabs>
        <w:spacing w:after="0"/>
        <w:ind w:left="284" w:hanging="284"/>
        <w:jc w:val="both"/>
      </w:pPr>
      <w:r w:rsidRPr="0080640C">
        <w:t>Изучение особенностей строения, состояния и функционирования конкретных информационных</w:t>
      </w:r>
      <w:r w:rsidRPr="0080640C">
        <w:rPr>
          <w:color w:val="FF0000"/>
        </w:rPr>
        <w:t xml:space="preserve"> </w:t>
      </w:r>
      <w:r w:rsidRPr="0080640C">
        <w:t>процессов.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Освоение приёмов, методов и способов выявления, наблюдения, измерения и контроля параметров информационных</w:t>
      </w:r>
      <w:r w:rsidRPr="0080640C">
        <w:rPr>
          <w:color w:val="FF0000"/>
        </w:rPr>
        <w:t xml:space="preserve"> </w:t>
      </w:r>
      <w:r w:rsidRPr="0080640C">
        <w:t>процессов.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Принятие участия в конкретном производственном процессе или исследовании.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Усвоение приёмов, методов и способов обработки, представления и интерпретации результатов проведённых исследований.</w:t>
      </w:r>
    </w:p>
    <w:p w:rsidR="00F91D12" w:rsidRPr="0080640C" w:rsidRDefault="00F91D12" w:rsidP="00F91D12">
      <w:pPr>
        <w:pStyle w:val="a7"/>
        <w:numPr>
          <w:ilvl w:val="0"/>
          <w:numId w:val="3"/>
        </w:numPr>
        <w:tabs>
          <w:tab w:val="clear" w:pos="786"/>
          <w:tab w:val="left" w:pos="284"/>
        </w:tabs>
        <w:spacing w:after="0"/>
        <w:ind w:left="284" w:hanging="284"/>
        <w:jc w:val="both"/>
      </w:pPr>
      <w:r w:rsidRPr="0080640C">
        <w:t>Приобретение практических навыков в будущей профессиональной деятельности или в отдельных её разделах.</w:t>
      </w:r>
    </w:p>
    <w:p w:rsidR="00124F14" w:rsidRDefault="00F91D12" w:rsidP="00F91D12">
      <w:pPr>
        <w:tabs>
          <w:tab w:val="right" w:leader="underscore" w:pos="8505"/>
        </w:tabs>
        <w:spacing w:line="252" w:lineRule="auto"/>
        <w:ind w:firstLine="567"/>
        <w:jc w:val="both"/>
      </w:pPr>
      <w:r w:rsidRPr="0080640C">
        <w:t>В результате прохождения производственной практики у студентов развиваются</w:t>
      </w:r>
      <w:r w:rsidR="00124F14">
        <w:t>:</w:t>
      </w:r>
      <w:r w:rsidRPr="0080640C">
        <w:t xml:space="preserve"> </w:t>
      </w:r>
    </w:p>
    <w:p w:rsidR="00124F14" w:rsidRPr="00124F14" w:rsidRDefault="00124F14" w:rsidP="00F91D12">
      <w:pPr>
        <w:tabs>
          <w:tab w:val="right" w:leader="underscore" w:pos="8505"/>
        </w:tabs>
        <w:spacing w:line="252" w:lineRule="auto"/>
        <w:ind w:firstLine="567"/>
        <w:jc w:val="both"/>
        <w:rPr>
          <w:b/>
        </w:rPr>
      </w:pPr>
      <w:proofErr w:type="gramStart"/>
      <w:r w:rsidRPr="00124F14">
        <w:rPr>
          <w:b/>
        </w:rPr>
        <w:t>универсальные</w:t>
      </w:r>
      <w:proofErr w:type="gramEnd"/>
      <w:r w:rsidRPr="00124F14">
        <w:rPr>
          <w:b/>
        </w:rPr>
        <w:t xml:space="preserve"> компетенции (ОК1, ОК4, ОК10, ОК13, ОК14)</w:t>
      </w:r>
      <w:r>
        <w:rPr>
          <w:b/>
        </w:rPr>
        <w:t>;</w:t>
      </w:r>
    </w:p>
    <w:p w:rsidR="00F91D12" w:rsidRPr="0080640C" w:rsidRDefault="00F91D12" w:rsidP="00F91D12">
      <w:pPr>
        <w:tabs>
          <w:tab w:val="right" w:leader="underscore" w:pos="8505"/>
        </w:tabs>
        <w:spacing w:line="252" w:lineRule="auto"/>
        <w:ind w:firstLine="567"/>
        <w:jc w:val="both"/>
      </w:pPr>
      <w:r w:rsidRPr="0080640C">
        <w:rPr>
          <w:b/>
        </w:rPr>
        <w:t>профессиональные</w:t>
      </w:r>
      <w:r w:rsidRPr="0080640C">
        <w:t xml:space="preserve"> </w:t>
      </w:r>
      <w:r w:rsidRPr="0080640C">
        <w:rPr>
          <w:b/>
        </w:rPr>
        <w:t>компетенции (ПК</w:t>
      </w:r>
      <w:r w:rsidR="00124F14">
        <w:rPr>
          <w:b/>
        </w:rPr>
        <w:t>2</w:t>
      </w:r>
      <w:r w:rsidRPr="0080640C">
        <w:rPr>
          <w:b/>
        </w:rPr>
        <w:t>1-ПК</w:t>
      </w:r>
      <w:r w:rsidR="00124F14">
        <w:rPr>
          <w:b/>
        </w:rPr>
        <w:t>9</w:t>
      </w:r>
      <w:r w:rsidRPr="0080640C">
        <w:rPr>
          <w:b/>
        </w:rPr>
        <w:t>, ПК</w:t>
      </w:r>
      <w:r w:rsidR="00124F14">
        <w:rPr>
          <w:b/>
        </w:rPr>
        <w:t>11</w:t>
      </w:r>
      <w:r w:rsidRPr="0080640C">
        <w:rPr>
          <w:b/>
        </w:rPr>
        <w:t>-ПК1</w:t>
      </w:r>
      <w:r w:rsidR="00124F14">
        <w:rPr>
          <w:b/>
        </w:rPr>
        <w:t>6, ПК18, ПК19</w:t>
      </w:r>
      <w:r w:rsidRPr="0080640C">
        <w:rPr>
          <w:b/>
        </w:rPr>
        <w:t>)</w:t>
      </w:r>
      <w:r w:rsidRPr="0080640C">
        <w:t>.</w:t>
      </w:r>
    </w:p>
    <w:p w:rsidR="00F91D12" w:rsidRPr="0080640C" w:rsidRDefault="00F91D12" w:rsidP="00F91D12">
      <w:pPr>
        <w:pStyle w:val="22"/>
        <w:spacing w:line="252" w:lineRule="auto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2. Задачи практики </w:t>
      </w:r>
    </w:p>
    <w:p w:rsidR="00F91D12" w:rsidRPr="0080640C" w:rsidRDefault="00F91D12" w:rsidP="00F91D12">
      <w:pPr>
        <w:numPr>
          <w:ilvl w:val="0"/>
          <w:numId w:val="4"/>
        </w:numPr>
        <w:tabs>
          <w:tab w:val="clear" w:pos="786"/>
          <w:tab w:val="num" w:pos="284"/>
        </w:tabs>
        <w:ind w:left="284" w:hanging="284"/>
        <w:jc w:val="both"/>
      </w:pPr>
      <w:r w:rsidRPr="0080640C">
        <w:t>Понимать сущность и социальную значимость своей будущей профессии и основные проблемы дисциплин, определяющих область профессиональной деятельности, видеть их взаимосвязь в целостной системе знаний.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clear" w:pos="2226"/>
          <w:tab w:val="num" w:pos="284"/>
          <w:tab w:val="num" w:pos="426"/>
        </w:tabs>
        <w:ind w:left="284" w:hanging="284"/>
        <w:jc w:val="both"/>
      </w:pPr>
      <w:r w:rsidRPr="0080640C">
        <w:t>Иметь ориентацию на профессиональное мастерство и творческое развитие профессии и человека в ней.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Понимать определяющую роль методологических и мировоззренческих взглядов в деятельности профессионала.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Знать этические и правовые нормы, регулирующие отношение человека к человеку, обществу, окружающей среде и уметь учитывать их в профессиональной деятельности.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Уметь использовать методы научно-технического творчества для решения задач, связанных с профессиональной деятельностью.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Уметь на научной основе организовать свой труд и владеть компьютерными методами сбора, хранения и обработки информации, применяемыми в профессиональной деятельности.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Уметь научно анализировать социально-значимые проблемы и процессы в профессиональной деятельности.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Владеть социально-психологической культурой и умением анализировать личностно-значимые проблемы.</w:t>
      </w:r>
    </w:p>
    <w:p w:rsidR="00F91D12" w:rsidRPr="0080640C" w:rsidRDefault="00F91D12" w:rsidP="00F91D12">
      <w:pPr>
        <w:numPr>
          <w:ilvl w:val="2"/>
          <w:numId w:val="4"/>
        </w:numPr>
        <w:tabs>
          <w:tab w:val="num" w:pos="284"/>
        </w:tabs>
        <w:ind w:left="284" w:hanging="284"/>
        <w:jc w:val="both"/>
      </w:pPr>
      <w:r w:rsidRPr="0080640C">
        <w:t>Иметь широкую эрудицию, высокую культуру поведения и хорошие манеры.</w:t>
      </w:r>
    </w:p>
    <w:p w:rsidR="00124F14" w:rsidRDefault="00124F14" w:rsidP="00F91D12">
      <w:pPr>
        <w:pStyle w:val="22"/>
        <w:spacing w:line="252" w:lineRule="auto"/>
        <w:rPr>
          <w:rFonts w:ascii="Times New Roman" w:hAnsi="Times New Roman"/>
          <w:sz w:val="24"/>
          <w:szCs w:val="24"/>
        </w:rPr>
      </w:pPr>
    </w:p>
    <w:p w:rsidR="00F91D12" w:rsidRPr="0080640C" w:rsidRDefault="00F91D12" w:rsidP="00F91D12">
      <w:pPr>
        <w:pStyle w:val="22"/>
        <w:spacing w:line="252" w:lineRule="auto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3. Место практики в структуре ООП </w:t>
      </w:r>
    </w:p>
    <w:p w:rsidR="00F91D12" w:rsidRPr="0080640C" w:rsidRDefault="00F91D12" w:rsidP="004F7681">
      <w:pPr>
        <w:pStyle w:val="a9"/>
        <w:ind w:firstLine="709"/>
        <w:jc w:val="both"/>
      </w:pPr>
      <w:r w:rsidRPr="0080640C">
        <w:rPr>
          <w:color w:val="000000"/>
        </w:rPr>
        <w:t>Производственная практика студентов является составной частью основной образовательной программы.</w:t>
      </w:r>
      <w:r w:rsidR="004F7681">
        <w:rPr>
          <w:color w:val="000000"/>
        </w:rPr>
        <w:t xml:space="preserve"> П</w:t>
      </w:r>
      <w:r w:rsidRPr="0080640C">
        <w:t xml:space="preserve">роизводственная практика входит в состав </w:t>
      </w:r>
      <w:r w:rsidRPr="0080640C">
        <w:rPr>
          <w:b/>
        </w:rPr>
        <w:t>модуля Б.5 Практики</w:t>
      </w:r>
      <w:r w:rsidRPr="0080640C">
        <w:t>.</w:t>
      </w:r>
    </w:p>
    <w:p w:rsidR="00F91D12" w:rsidRPr="0080640C" w:rsidRDefault="00F91D12" w:rsidP="00F91D12">
      <w:pPr>
        <w:tabs>
          <w:tab w:val="num" w:pos="851"/>
          <w:tab w:val="right" w:leader="underscore" w:pos="8505"/>
        </w:tabs>
        <w:spacing w:before="120" w:after="120" w:line="252" w:lineRule="auto"/>
        <w:ind w:firstLine="601"/>
        <w:jc w:val="both"/>
      </w:pPr>
      <w:r w:rsidRPr="0080640C">
        <w:t xml:space="preserve">Для прохождения производственной практики студент должен успешно пройти </w:t>
      </w:r>
      <w:r w:rsidRPr="0080640C">
        <w:rPr>
          <w:b/>
        </w:rPr>
        <w:t>учебную практику</w:t>
      </w:r>
      <w:r w:rsidRPr="0080640C">
        <w:t xml:space="preserve">, получить соответствующие знания, умения, опыт, изучить дисциплины </w:t>
      </w:r>
      <w:r w:rsidRPr="0080640C">
        <w:rPr>
          <w:b/>
        </w:rPr>
        <w:t>следующих модулей</w:t>
      </w:r>
      <w:r w:rsidRPr="0080640C">
        <w:t xml:space="preserve"> </w:t>
      </w:r>
      <w:r w:rsidRPr="0080640C">
        <w:rPr>
          <w:b/>
        </w:rPr>
        <w:t>ООП</w:t>
      </w:r>
      <w:r w:rsidRPr="0080640C">
        <w:t>: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97"/>
      </w:tblGrid>
      <w:tr w:rsidR="00F91D12" w:rsidRPr="0080640C" w:rsidTr="004F7681">
        <w:trPr>
          <w:jc w:val="center"/>
        </w:trPr>
        <w:tc>
          <w:tcPr>
            <w:tcW w:w="8640" w:type="dxa"/>
            <w:gridSpan w:val="2"/>
          </w:tcPr>
          <w:p w:rsidR="00F91D12" w:rsidRPr="0080640C" w:rsidRDefault="00F91D12" w:rsidP="004F7681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Модуль Б1.2 (экономический)</w:t>
            </w:r>
          </w:p>
        </w:tc>
      </w:tr>
      <w:tr w:rsidR="00F91D12" w:rsidRPr="0080640C" w:rsidTr="004F7681">
        <w:trPr>
          <w:trHeight w:val="484"/>
          <w:jc w:val="center"/>
        </w:trPr>
        <w:tc>
          <w:tcPr>
            <w:tcW w:w="1843" w:type="dxa"/>
          </w:tcPr>
          <w:p w:rsidR="00F91D12" w:rsidRPr="0080640C" w:rsidRDefault="004F7681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</w:t>
            </w:r>
            <w:r w:rsidR="00F91D12" w:rsidRPr="0080640C">
              <w:rPr>
                <w:sz w:val="20"/>
                <w:szCs w:val="20"/>
              </w:rPr>
              <w:t>.Б</w:t>
            </w:r>
            <w:r w:rsidR="0009553C">
              <w:rPr>
                <w:sz w:val="20"/>
                <w:szCs w:val="20"/>
              </w:rPr>
              <w:t>5</w:t>
            </w:r>
          </w:p>
          <w:p w:rsidR="00F91D12" w:rsidRPr="0080640C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Б1.</w:t>
            </w:r>
            <w:r w:rsidR="00F91D12" w:rsidRPr="0080640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97" w:type="dxa"/>
          </w:tcPr>
          <w:p w:rsidR="00F91D12" w:rsidRPr="0080640C" w:rsidRDefault="00F91D12" w:rsidP="004028C2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Экономика</w:t>
            </w:r>
          </w:p>
          <w:p w:rsidR="00F91D12" w:rsidRPr="0080640C" w:rsidRDefault="00F91D12" w:rsidP="004F7681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Экономика </w:t>
            </w:r>
            <w:r w:rsidR="004F7681">
              <w:rPr>
                <w:sz w:val="20"/>
                <w:szCs w:val="20"/>
              </w:rPr>
              <w:t>предприятия</w:t>
            </w:r>
          </w:p>
        </w:tc>
      </w:tr>
      <w:tr w:rsidR="00F91D12" w:rsidRPr="0080640C" w:rsidTr="004F7681">
        <w:trPr>
          <w:jc w:val="center"/>
        </w:trPr>
        <w:tc>
          <w:tcPr>
            <w:tcW w:w="8640" w:type="dxa"/>
            <w:gridSpan w:val="2"/>
          </w:tcPr>
          <w:p w:rsidR="00F91D12" w:rsidRPr="0080640C" w:rsidRDefault="00F91D12" w:rsidP="004F7681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Модуль Б2.2 (естественно-научный)</w:t>
            </w:r>
          </w:p>
        </w:tc>
      </w:tr>
      <w:tr w:rsidR="00F91D12" w:rsidRPr="0080640C" w:rsidTr="004F7681">
        <w:trPr>
          <w:jc w:val="center"/>
        </w:trPr>
        <w:tc>
          <w:tcPr>
            <w:tcW w:w="1843" w:type="dxa"/>
          </w:tcPr>
          <w:p w:rsidR="004F7681" w:rsidRPr="0080640C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Б2</w:t>
            </w:r>
            <w:r w:rsidR="00F91D12" w:rsidRPr="0080640C">
              <w:rPr>
                <w:sz w:val="20"/>
                <w:szCs w:val="20"/>
              </w:rPr>
              <w:t>.Б4</w:t>
            </w:r>
          </w:p>
        </w:tc>
        <w:tc>
          <w:tcPr>
            <w:tcW w:w="6797" w:type="dxa"/>
          </w:tcPr>
          <w:p w:rsidR="004F7681" w:rsidRPr="0080640C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F91D12" w:rsidRPr="0080640C" w:rsidTr="004F7681">
        <w:trPr>
          <w:jc w:val="center"/>
        </w:trPr>
        <w:tc>
          <w:tcPr>
            <w:tcW w:w="8640" w:type="dxa"/>
            <w:gridSpan w:val="2"/>
          </w:tcPr>
          <w:p w:rsidR="00F91D12" w:rsidRPr="0080640C" w:rsidRDefault="00F91D12" w:rsidP="004F7681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Модуль Б</w:t>
            </w:r>
            <w:r w:rsidR="0009553C">
              <w:rPr>
                <w:sz w:val="20"/>
                <w:szCs w:val="20"/>
              </w:rPr>
              <w:t xml:space="preserve">3.1 </w:t>
            </w:r>
          </w:p>
        </w:tc>
      </w:tr>
      <w:tr w:rsidR="00F91D12" w:rsidRPr="0080640C" w:rsidTr="004F7681">
        <w:trPr>
          <w:trHeight w:val="956"/>
          <w:jc w:val="center"/>
        </w:trPr>
        <w:tc>
          <w:tcPr>
            <w:tcW w:w="1843" w:type="dxa"/>
          </w:tcPr>
          <w:p w:rsidR="00F91D12" w:rsidRPr="0080640C" w:rsidRDefault="004F7681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  <w:r w:rsidR="00F91D12" w:rsidRPr="0080640C">
              <w:rPr>
                <w:sz w:val="20"/>
                <w:szCs w:val="20"/>
              </w:rPr>
              <w:t>.Б</w:t>
            </w:r>
            <w:r w:rsidR="0009553C">
              <w:rPr>
                <w:sz w:val="20"/>
                <w:szCs w:val="20"/>
              </w:rPr>
              <w:t>4</w:t>
            </w:r>
          </w:p>
          <w:p w:rsidR="00F91D12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  <w:r w:rsidR="0009553C">
              <w:rPr>
                <w:sz w:val="20"/>
                <w:szCs w:val="20"/>
              </w:rPr>
              <w:t>.Б5</w:t>
            </w:r>
          </w:p>
          <w:p w:rsidR="004F7681" w:rsidRPr="0080640C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Б3.В3</w:t>
            </w:r>
          </w:p>
        </w:tc>
        <w:tc>
          <w:tcPr>
            <w:tcW w:w="6797" w:type="dxa"/>
          </w:tcPr>
          <w:p w:rsidR="004F7681" w:rsidRDefault="004F7681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данных</w:t>
            </w:r>
          </w:p>
          <w:p w:rsidR="004F7681" w:rsidRDefault="0009553C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  <w:p w:rsidR="00F91D12" w:rsidRPr="0080640C" w:rsidRDefault="0009553C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Интернет-</w:t>
            </w:r>
            <w:r w:rsidR="004F7681">
              <w:rPr>
                <w:sz w:val="20"/>
                <w:szCs w:val="20"/>
              </w:rPr>
              <w:t>приложений</w:t>
            </w:r>
          </w:p>
        </w:tc>
      </w:tr>
      <w:tr w:rsidR="00F91D12" w:rsidRPr="0080640C" w:rsidTr="004F7681">
        <w:trPr>
          <w:jc w:val="center"/>
        </w:trPr>
        <w:tc>
          <w:tcPr>
            <w:tcW w:w="8640" w:type="dxa"/>
            <w:gridSpan w:val="2"/>
          </w:tcPr>
          <w:p w:rsidR="00F91D12" w:rsidRPr="0080640C" w:rsidRDefault="0009553C" w:rsidP="004F7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Б3.2 </w:t>
            </w:r>
          </w:p>
        </w:tc>
      </w:tr>
      <w:tr w:rsidR="00F91D12" w:rsidRPr="0080640C" w:rsidTr="004F7681">
        <w:trPr>
          <w:jc w:val="center"/>
        </w:trPr>
        <w:tc>
          <w:tcPr>
            <w:tcW w:w="1843" w:type="dxa"/>
          </w:tcPr>
          <w:p w:rsidR="004F7681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</w:t>
            </w:r>
            <w:r w:rsidR="00F91D12" w:rsidRPr="0080640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1</w:t>
            </w:r>
          </w:p>
          <w:p w:rsidR="00F91D12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  <w:r w:rsidR="00F91D12" w:rsidRPr="0080640C">
              <w:rPr>
                <w:sz w:val="20"/>
                <w:szCs w:val="20"/>
              </w:rPr>
              <w:t>.Б</w:t>
            </w:r>
            <w:r>
              <w:rPr>
                <w:sz w:val="20"/>
                <w:szCs w:val="20"/>
              </w:rPr>
              <w:t>2</w:t>
            </w:r>
          </w:p>
          <w:p w:rsidR="004F7681" w:rsidRPr="0080640C" w:rsidRDefault="004F7681" w:rsidP="004F7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Б3.Б3</w:t>
            </w:r>
          </w:p>
        </w:tc>
        <w:tc>
          <w:tcPr>
            <w:tcW w:w="6797" w:type="dxa"/>
          </w:tcPr>
          <w:p w:rsidR="00F91D12" w:rsidRPr="0080640C" w:rsidRDefault="0009553C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оптимизации</w:t>
            </w:r>
          </w:p>
          <w:p w:rsidR="00F91D12" w:rsidRDefault="00F91D12" w:rsidP="004028C2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Операционные системы</w:t>
            </w:r>
          </w:p>
          <w:p w:rsidR="004F7681" w:rsidRPr="0080640C" w:rsidRDefault="00C940A9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</w:tr>
      <w:tr w:rsidR="00F91D12" w:rsidRPr="0080640C" w:rsidTr="004F7681">
        <w:trPr>
          <w:jc w:val="center"/>
        </w:trPr>
        <w:tc>
          <w:tcPr>
            <w:tcW w:w="8640" w:type="dxa"/>
            <w:gridSpan w:val="2"/>
          </w:tcPr>
          <w:p w:rsidR="00F91D12" w:rsidRPr="0080640C" w:rsidRDefault="00F91D12" w:rsidP="004F7681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Модуль Б3.</w:t>
            </w:r>
            <w:r w:rsidR="004F7681">
              <w:rPr>
                <w:sz w:val="20"/>
                <w:szCs w:val="20"/>
              </w:rPr>
              <w:t>4</w:t>
            </w:r>
            <w:r w:rsidR="00C940A9">
              <w:rPr>
                <w:sz w:val="20"/>
                <w:szCs w:val="20"/>
              </w:rPr>
              <w:t xml:space="preserve"> </w:t>
            </w:r>
          </w:p>
        </w:tc>
      </w:tr>
      <w:tr w:rsidR="00F91D12" w:rsidRPr="0080640C" w:rsidTr="004F7681">
        <w:trPr>
          <w:trHeight w:val="234"/>
          <w:jc w:val="center"/>
        </w:trPr>
        <w:tc>
          <w:tcPr>
            <w:tcW w:w="1843" w:type="dxa"/>
          </w:tcPr>
          <w:p w:rsidR="00F91D12" w:rsidRPr="0080640C" w:rsidRDefault="00F91D12" w:rsidP="004028C2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ПЦ.В.4</w:t>
            </w:r>
          </w:p>
        </w:tc>
        <w:tc>
          <w:tcPr>
            <w:tcW w:w="6797" w:type="dxa"/>
          </w:tcPr>
          <w:p w:rsidR="00F91D12" w:rsidRPr="0080640C" w:rsidRDefault="00C940A9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математической физики</w:t>
            </w:r>
          </w:p>
        </w:tc>
      </w:tr>
    </w:tbl>
    <w:p w:rsidR="00951301" w:rsidRDefault="00951301" w:rsidP="00C940A9">
      <w:pPr>
        <w:pStyle w:val="22"/>
        <w:spacing w:line="252" w:lineRule="auto"/>
        <w:jc w:val="left"/>
        <w:rPr>
          <w:rFonts w:ascii="Times New Roman" w:hAnsi="Times New Roman"/>
          <w:sz w:val="24"/>
          <w:szCs w:val="24"/>
        </w:rPr>
      </w:pPr>
    </w:p>
    <w:p w:rsidR="00F91D12" w:rsidRPr="0009553C" w:rsidRDefault="00F91D12" w:rsidP="0009553C">
      <w:pPr>
        <w:pStyle w:val="22"/>
        <w:spacing w:line="252" w:lineRule="auto"/>
      </w:pPr>
      <w:r w:rsidRPr="0080640C">
        <w:rPr>
          <w:rFonts w:ascii="Times New Roman" w:hAnsi="Times New Roman"/>
          <w:sz w:val="24"/>
          <w:szCs w:val="24"/>
        </w:rPr>
        <w:t>5. Место и время проведения практики</w:t>
      </w:r>
    </w:p>
    <w:p w:rsidR="00F91D12" w:rsidRDefault="00F91D12" w:rsidP="00F91D12">
      <w:pPr>
        <w:ind w:firstLine="720"/>
        <w:jc w:val="both"/>
      </w:pPr>
      <w:r w:rsidRPr="0080640C">
        <w:t>Производственная практика ст</w:t>
      </w:r>
      <w:r w:rsidR="00951301">
        <w:t xml:space="preserve">удентов 3 курса направления </w:t>
      </w:r>
      <w:r w:rsidR="00C940A9">
        <w:t>01.03.02 «Прикладная математика и информатика</w:t>
      </w:r>
      <w:r w:rsidR="00840A9F" w:rsidRPr="00840A9F">
        <w:t>»</w:t>
      </w:r>
      <w:r w:rsidRPr="0080640C">
        <w:t xml:space="preserve"> проводится на предприятиях любых организационно-правовых форм (на промышленных предприятиях, в организациях и фирмах, в банках, подразделениях институтов и университетов) после шестого сем</w:t>
      </w:r>
      <w:r w:rsidR="00C940A9">
        <w:t>естра длительностью три недели:</w:t>
      </w:r>
    </w:p>
    <w:p w:rsidR="00C940A9" w:rsidRPr="00C940A9" w:rsidRDefault="00C940A9" w:rsidP="00C940A9">
      <w:pPr>
        <w:ind w:firstLine="284"/>
        <w:jc w:val="both"/>
      </w:pPr>
      <w:r>
        <w:t xml:space="preserve">Местами </w:t>
      </w:r>
      <w:r w:rsidR="00427B2A">
        <w:t>прохождения производственной практики</w:t>
      </w:r>
      <w:r w:rsidRPr="00C940A9">
        <w:t xml:space="preserve"> являются:</w:t>
      </w:r>
    </w:p>
    <w:p w:rsidR="00C940A9" w:rsidRPr="00C940A9" w:rsidRDefault="00C940A9" w:rsidP="00C940A9">
      <w:pPr>
        <w:numPr>
          <w:ilvl w:val="0"/>
          <w:numId w:val="15"/>
        </w:numPr>
        <w:contextualSpacing/>
        <w:jc w:val="both"/>
      </w:pPr>
      <w:r w:rsidRPr="00C940A9">
        <w:t xml:space="preserve">Научно-исследовательские подразделения предприятий и институтов; </w:t>
      </w:r>
    </w:p>
    <w:p w:rsidR="00C940A9" w:rsidRPr="00C940A9" w:rsidRDefault="00C940A9" w:rsidP="00C940A9">
      <w:pPr>
        <w:numPr>
          <w:ilvl w:val="0"/>
          <w:numId w:val="15"/>
        </w:numPr>
        <w:contextualSpacing/>
        <w:jc w:val="both"/>
      </w:pPr>
      <w:r w:rsidRPr="00C940A9">
        <w:t xml:space="preserve">Базы практики – научно-исследовательские институты, лаборатории и предприятия г. Томска и Российской федерации.    </w:t>
      </w:r>
    </w:p>
    <w:p w:rsidR="00C940A9" w:rsidRPr="00C940A9" w:rsidRDefault="00C940A9" w:rsidP="00C940A9">
      <w:pPr>
        <w:ind w:firstLine="284"/>
        <w:jc w:val="both"/>
      </w:pPr>
      <w:r w:rsidRPr="00C940A9">
        <w:t xml:space="preserve">   </w:t>
      </w:r>
    </w:p>
    <w:p w:rsidR="00C940A9" w:rsidRPr="00C940A9" w:rsidRDefault="00C940A9" w:rsidP="00427B2A">
      <w:pPr>
        <w:ind w:firstLine="284"/>
      </w:pPr>
      <w:r w:rsidRPr="00C940A9">
        <w:t xml:space="preserve">Основными базами производственных практик   студентов   направления 01.03.02 «Прикладная математика и информатика» являются: </w:t>
      </w:r>
    </w:p>
    <w:p w:rsidR="00C940A9" w:rsidRPr="00C940A9" w:rsidRDefault="00427B2A" w:rsidP="00427B2A">
      <w:pPr>
        <w:numPr>
          <w:ilvl w:val="0"/>
          <w:numId w:val="14"/>
        </w:numPr>
        <w:tabs>
          <w:tab w:val="left" w:pos="993"/>
          <w:tab w:val="left" w:pos="1843"/>
        </w:tabs>
        <w:ind w:left="0" w:firstLine="709"/>
      </w:pPr>
      <w:proofErr w:type="gramStart"/>
      <w:r>
        <w:t>на</w:t>
      </w:r>
      <w:proofErr w:type="gramEnd"/>
      <w:r>
        <w:t xml:space="preserve"> </w:t>
      </w:r>
      <w:r w:rsidR="00C940A9" w:rsidRPr="00C940A9">
        <w:t>условиях  долгосрочных  договоров:</w:t>
      </w:r>
    </w:p>
    <w:p w:rsidR="00C940A9" w:rsidRPr="00C940A9" w:rsidRDefault="00C940A9" w:rsidP="00427B2A">
      <w:pPr>
        <w:tabs>
          <w:tab w:val="left" w:pos="993"/>
          <w:tab w:val="left" w:pos="1843"/>
        </w:tabs>
        <w:ind w:firstLine="709"/>
        <w:rPr>
          <w:lang w:eastAsia="en-US"/>
        </w:rPr>
      </w:pPr>
      <w:r w:rsidRPr="00C940A9">
        <w:rPr>
          <w:lang w:eastAsia="en-US"/>
        </w:rPr>
        <w:t xml:space="preserve">ФГУП “РФЯЦ-ВНИИЭФ”, </w:t>
      </w:r>
      <w:proofErr w:type="spellStart"/>
      <w:r w:rsidRPr="00C940A9">
        <w:rPr>
          <w:lang w:eastAsia="en-US"/>
        </w:rPr>
        <w:t>г.Саров</w:t>
      </w:r>
      <w:proofErr w:type="spellEnd"/>
      <w:r w:rsidRPr="00C940A9">
        <w:rPr>
          <w:lang w:eastAsia="en-US"/>
        </w:rPr>
        <w:t>; Договор № 1051-8/общ от 30.05.2015 г.</w:t>
      </w:r>
    </w:p>
    <w:p w:rsidR="00C940A9" w:rsidRPr="00C940A9" w:rsidRDefault="00C940A9" w:rsidP="00427B2A">
      <w:pPr>
        <w:tabs>
          <w:tab w:val="left" w:pos="993"/>
          <w:tab w:val="left" w:pos="1843"/>
        </w:tabs>
        <w:ind w:firstLine="709"/>
        <w:rPr>
          <w:lang w:eastAsia="en-US"/>
        </w:rPr>
      </w:pPr>
      <w:r w:rsidRPr="00C940A9">
        <w:rPr>
          <w:lang w:eastAsia="en-US"/>
        </w:rPr>
        <w:t xml:space="preserve">ООО «Газпром </w:t>
      </w:r>
      <w:proofErr w:type="spellStart"/>
      <w:r w:rsidRPr="00C940A9">
        <w:rPr>
          <w:lang w:eastAsia="en-US"/>
        </w:rPr>
        <w:t>трансгаз</w:t>
      </w:r>
      <w:proofErr w:type="spellEnd"/>
      <w:r w:rsidR="00427B2A">
        <w:rPr>
          <w:lang w:eastAsia="en-US"/>
        </w:rPr>
        <w:t xml:space="preserve"> </w:t>
      </w:r>
      <w:proofErr w:type="spellStart"/>
      <w:r w:rsidR="00427B2A">
        <w:rPr>
          <w:lang w:eastAsia="en-US"/>
        </w:rPr>
        <w:t>Сургут</w:t>
      </w:r>
      <w:proofErr w:type="gramStart"/>
      <w:r w:rsidR="00427B2A">
        <w:rPr>
          <w:lang w:eastAsia="en-US"/>
        </w:rPr>
        <w:t>»;</w:t>
      </w:r>
      <w:r w:rsidRPr="00C940A9">
        <w:rPr>
          <w:lang w:eastAsia="en-US"/>
        </w:rPr>
        <w:t>Договор</w:t>
      </w:r>
      <w:proofErr w:type="spellEnd"/>
      <w:proofErr w:type="gramEnd"/>
      <w:r w:rsidRPr="00C940A9">
        <w:rPr>
          <w:lang w:eastAsia="en-US"/>
        </w:rPr>
        <w:t xml:space="preserve"> № 1052-8/общ от 30.05.2015 г.</w:t>
      </w:r>
    </w:p>
    <w:p w:rsidR="00C940A9" w:rsidRPr="00C940A9" w:rsidRDefault="00C940A9" w:rsidP="00427B2A">
      <w:pPr>
        <w:tabs>
          <w:tab w:val="left" w:pos="993"/>
          <w:tab w:val="left" w:pos="1843"/>
        </w:tabs>
        <w:ind w:firstLine="709"/>
        <w:rPr>
          <w:lang w:eastAsia="en-US"/>
        </w:rPr>
      </w:pPr>
      <w:r w:rsidRPr="00C940A9">
        <w:rPr>
          <w:sz w:val="22"/>
          <w:szCs w:val="22"/>
        </w:rPr>
        <w:t>ООО НАЦ “Недра”;</w:t>
      </w:r>
      <w:r w:rsidRPr="00C940A9">
        <w:rPr>
          <w:lang w:eastAsia="en-US"/>
        </w:rPr>
        <w:t xml:space="preserve"> Договор № 1421-8/</w:t>
      </w:r>
      <w:proofErr w:type="spellStart"/>
      <w:r w:rsidRPr="00C940A9">
        <w:rPr>
          <w:lang w:eastAsia="en-US"/>
        </w:rPr>
        <w:t>мп</w:t>
      </w:r>
      <w:proofErr w:type="spellEnd"/>
      <w:r w:rsidRPr="00C940A9">
        <w:rPr>
          <w:lang w:eastAsia="en-US"/>
        </w:rPr>
        <w:t xml:space="preserve"> от 10.06.2015 г.</w:t>
      </w:r>
    </w:p>
    <w:p w:rsidR="00C940A9" w:rsidRPr="00C940A9" w:rsidRDefault="00C940A9" w:rsidP="00427B2A">
      <w:pPr>
        <w:tabs>
          <w:tab w:val="left" w:pos="993"/>
          <w:tab w:val="left" w:pos="1843"/>
        </w:tabs>
        <w:ind w:firstLine="709"/>
        <w:rPr>
          <w:sz w:val="22"/>
          <w:szCs w:val="22"/>
        </w:rPr>
      </w:pPr>
      <w:r w:rsidRPr="00C940A9">
        <w:rPr>
          <w:lang w:eastAsia="en-US"/>
        </w:rPr>
        <w:t>ФГУП «НПО им. С.М. Лавочкина» Федерального космического агентства</w:t>
      </w:r>
      <w:r>
        <w:rPr>
          <w:lang w:eastAsia="en-US"/>
        </w:rPr>
        <w:t>, Московской обл., г. Химки</w:t>
      </w:r>
      <w:r w:rsidRPr="00C940A9">
        <w:rPr>
          <w:lang w:eastAsia="en-US"/>
        </w:rPr>
        <w:t>; Договор о сотрудничестве № 4063 от 10.04.2014 г.</w:t>
      </w:r>
    </w:p>
    <w:p w:rsidR="00C940A9" w:rsidRPr="00C940A9" w:rsidRDefault="00C940A9" w:rsidP="00427B2A">
      <w:pPr>
        <w:numPr>
          <w:ilvl w:val="0"/>
          <w:numId w:val="14"/>
        </w:numPr>
        <w:tabs>
          <w:tab w:val="left" w:pos="993"/>
          <w:tab w:val="left" w:pos="1843"/>
        </w:tabs>
        <w:ind w:left="0" w:firstLine="709"/>
      </w:pPr>
      <w:proofErr w:type="gramStart"/>
      <w:r w:rsidRPr="00C940A9">
        <w:t>на  условиях</w:t>
      </w:r>
      <w:proofErr w:type="gramEnd"/>
      <w:r w:rsidRPr="00C940A9">
        <w:t xml:space="preserve">  разовых  договоров  (част</w:t>
      </w:r>
      <w:r>
        <w:t>ь  из  которых  возобновляется</w:t>
      </w:r>
      <w:r w:rsidR="00427B2A">
        <w:t xml:space="preserve"> ежегодно)</w:t>
      </w:r>
      <w:r w:rsidRPr="00C940A9">
        <w:t xml:space="preserve"> проводится  практика  на  следующих  предприятиях:</w:t>
      </w:r>
    </w:p>
    <w:p w:rsidR="00C940A9" w:rsidRPr="00C940A9" w:rsidRDefault="00C940A9" w:rsidP="00427B2A">
      <w:pPr>
        <w:ind w:firstLine="284"/>
      </w:pPr>
      <w:r>
        <w:t xml:space="preserve">АО «Информационные спутниковые системы им. академика </w:t>
      </w:r>
      <w:proofErr w:type="spellStart"/>
      <w:r>
        <w:t>Решетнева</w:t>
      </w:r>
      <w:proofErr w:type="spellEnd"/>
      <w:r>
        <w:t xml:space="preserve">, г. Железногорск, </w:t>
      </w:r>
      <w:r w:rsidRPr="00C940A9">
        <w:t>ООО “</w:t>
      </w:r>
      <w:proofErr w:type="spellStart"/>
      <w:r w:rsidRPr="00C940A9">
        <w:t>Сейсмотом</w:t>
      </w:r>
      <w:proofErr w:type="spellEnd"/>
      <w:r w:rsidRPr="00C940A9">
        <w:t xml:space="preserve">”, г. Томск, </w:t>
      </w:r>
      <w:r w:rsidRPr="00C940A9">
        <w:rPr>
          <w:lang w:eastAsia="en-US"/>
        </w:rPr>
        <w:t>ООО “</w:t>
      </w:r>
      <w:proofErr w:type="spellStart"/>
      <w:r w:rsidRPr="00C940A9">
        <w:rPr>
          <w:lang w:eastAsia="en-US"/>
        </w:rPr>
        <w:t>Геолюкс</w:t>
      </w:r>
      <w:proofErr w:type="spellEnd"/>
      <w:r w:rsidRPr="00C940A9">
        <w:rPr>
          <w:lang w:eastAsia="en-US"/>
        </w:rPr>
        <w:t xml:space="preserve">”, </w:t>
      </w:r>
      <w:proofErr w:type="spellStart"/>
      <w:r w:rsidRPr="00C940A9">
        <w:rPr>
          <w:lang w:eastAsia="en-US"/>
        </w:rPr>
        <w:t>г.Томск</w:t>
      </w:r>
      <w:proofErr w:type="spellEnd"/>
      <w:r w:rsidRPr="00C940A9">
        <w:rPr>
          <w:lang w:eastAsia="en-US"/>
        </w:rPr>
        <w:t>; ООО “</w:t>
      </w:r>
      <w:proofErr w:type="spellStart"/>
      <w:r w:rsidRPr="00C940A9">
        <w:rPr>
          <w:lang w:eastAsia="en-US"/>
        </w:rPr>
        <w:t>Геосервис</w:t>
      </w:r>
      <w:proofErr w:type="spellEnd"/>
      <w:r w:rsidRPr="00C940A9">
        <w:rPr>
          <w:lang w:eastAsia="en-US"/>
        </w:rPr>
        <w:t xml:space="preserve">”, </w:t>
      </w:r>
      <w:proofErr w:type="spellStart"/>
      <w:r w:rsidRPr="00C940A9">
        <w:rPr>
          <w:lang w:eastAsia="en-US"/>
        </w:rPr>
        <w:t>г.Томск</w:t>
      </w:r>
      <w:proofErr w:type="spellEnd"/>
      <w:r w:rsidRPr="00C940A9">
        <w:rPr>
          <w:lang w:eastAsia="en-US"/>
        </w:rPr>
        <w:t xml:space="preserve">; </w:t>
      </w:r>
      <w:proofErr w:type="gramStart"/>
      <w:r w:rsidRPr="00C940A9">
        <w:t>ООО ”Эко</w:t>
      </w:r>
      <w:proofErr w:type="gramEnd"/>
      <w:r w:rsidRPr="00C940A9">
        <w:t>-Томск”, г. Томск,  ЗАО «</w:t>
      </w:r>
      <w:proofErr w:type="spellStart"/>
      <w:r w:rsidRPr="00C940A9">
        <w:t>Элекард</w:t>
      </w:r>
      <w:proofErr w:type="spellEnd"/>
      <w:r w:rsidRPr="00C940A9">
        <w:t xml:space="preserve"> нано </w:t>
      </w:r>
      <w:proofErr w:type="spellStart"/>
      <w:r w:rsidRPr="00C940A9">
        <w:t>Дева</w:t>
      </w:r>
      <w:r>
        <w:t>йсез</w:t>
      </w:r>
      <w:proofErr w:type="spellEnd"/>
      <w:r>
        <w:t xml:space="preserve">», г. Томск, </w:t>
      </w:r>
      <w:r>
        <w:rPr>
          <w:lang w:val="en-US"/>
        </w:rPr>
        <w:t>SRI</w:t>
      </w:r>
      <w:r w:rsidRPr="00C940A9">
        <w:t xml:space="preserve"> </w:t>
      </w:r>
      <w:proofErr w:type="spellStart"/>
      <w:r>
        <w:rPr>
          <w:lang w:val="en-US"/>
        </w:rPr>
        <w:t>Infotech</w:t>
      </w:r>
      <w:proofErr w:type="spellEnd"/>
      <w:r>
        <w:t>, г. Томск, ЗАО «</w:t>
      </w:r>
      <w:proofErr w:type="spellStart"/>
      <w:r>
        <w:t>Элеси</w:t>
      </w:r>
      <w:proofErr w:type="spellEnd"/>
      <w:r>
        <w:t xml:space="preserve">», г. Томск. </w:t>
      </w:r>
    </w:p>
    <w:p w:rsidR="00C940A9" w:rsidRPr="00C940A9" w:rsidRDefault="00C940A9" w:rsidP="00427B2A"/>
    <w:p w:rsidR="00F91D12" w:rsidRPr="0080640C" w:rsidRDefault="00F91D12" w:rsidP="00951301">
      <w:pPr>
        <w:pStyle w:val="a7"/>
        <w:tabs>
          <w:tab w:val="left" w:pos="993"/>
        </w:tabs>
        <w:ind w:left="284" w:firstLine="567"/>
        <w:jc w:val="center"/>
        <w:rPr>
          <w:b/>
          <w:bCs/>
          <w:lang w:val="en-US"/>
        </w:rPr>
      </w:pPr>
      <w:r w:rsidRPr="0080640C">
        <w:rPr>
          <w:b/>
          <w:bCs/>
        </w:rPr>
        <w:t>Организационные требования, касающиеся студентов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>Студентам, имеющим стаж практической работы по профилю подготовки, по решению кафедры, на основе аттестации может быть зачтена производственная практика.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>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неделю; в возрасте от 18 лет и старше не более 40 часов в неделю.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>Допускается проведение практики в составе специализированных сезонных или студенческих отрядов и в порядке индивидуальной подготовки у специалистов, прошедших аттестацию и имеющих соответствующие лицензии.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>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>При наличии вакантных должностей студенты могут зачисляться на них, если работа соответствует требованиям программы практики.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 xml:space="preserve">Студенты, не выполнившие программу практики </w:t>
      </w:r>
      <w:r w:rsidRPr="0080640C">
        <w:rPr>
          <w:b/>
          <w:bCs/>
        </w:rPr>
        <w:t>по уважительной причине</w:t>
      </w:r>
      <w:r w:rsidRPr="0080640C">
        <w:t>, направляются на практику вторично, в свободное от учёбы время.</w:t>
      </w:r>
    </w:p>
    <w:p w:rsidR="00F91D12" w:rsidRPr="0080640C" w:rsidRDefault="00F91D12" w:rsidP="00F91D12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</w:pPr>
      <w:r w:rsidRPr="0080640C">
        <w:t xml:space="preserve">Студенты, не выполнившие программу практики </w:t>
      </w:r>
      <w:r w:rsidRPr="0080640C">
        <w:rPr>
          <w:b/>
          <w:bCs/>
        </w:rPr>
        <w:t xml:space="preserve">без уважительной причины </w:t>
      </w:r>
      <w:r w:rsidRPr="0080640C">
        <w:t>или получившие отрицательную оценку, могут быть отчислены из университета как имеющие академическую задолженность в порядке, предусмотренном уставом ТПУ.</w:t>
      </w:r>
    </w:p>
    <w:p w:rsidR="00F91D12" w:rsidRPr="0080640C" w:rsidRDefault="00F91D12" w:rsidP="00F91D12">
      <w:pPr>
        <w:ind w:firstLine="567"/>
        <w:jc w:val="both"/>
      </w:pPr>
    </w:p>
    <w:p w:rsidR="00F91D12" w:rsidRPr="0080640C" w:rsidRDefault="00F91D12" w:rsidP="00F91D12">
      <w:pPr>
        <w:pStyle w:val="a7"/>
        <w:spacing w:after="0"/>
        <w:ind w:left="426" w:firstLine="567"/>
        <w:rPr>
          <w:b/>
          <w:bCs/>
        </w:rPr>
      </w:pPr>
      <w:r w:rsidRPr="0080640C">
        <w:rPr>
          <w:b/>
          <w:bCs/>
        </w:rPr>
        <w:t>Полномочия и ответственность руководства по организации и проведению практик</w:t>
      </w:r>
    </w:p>
    <w:p w:rsidR="00F91D12" w:rsidRPr="0080640C" w:rsidRDefault="00F91D12" w:rsidP="00F91D12">
      <w:pPr>
        <w:pStyle w:val="a7"/>
        <w:numPr>
          <w:ilvl w:val="0"/>
          <w:numId w:val="5"/>
        </w:numPr>
        <w:spacing w:after="0"/>
        <w:ind w:left="426" w:firstLine="567"/>
        <w:jc w:val="both"/>
      </w:pPr>
      <w:r w:rsidRPr="0080640C">
        <w:t>Для руководства эксплуатационной практикой студентов на кафедре назначается руководитель практики.</w:t>
      </w:r>
    </w:p>
    <w:p w:rsidR="00F91D12" w:rsidRPr="0080640C" w:rsidRDefault="00F91D12" w:rsidP="00F91D12">
      <w:pPr>
        <w:pStyle w:val="a7"/>
        <w:numPr>
          <w:ilvl w:val="0"/>
          <w:numId w:val="5"/>
        </w:numPr>
        <w:spacing w:after="0"/>
        <w:ind w:left="426" w:firstLine="567"/>
        <w:jc w:val="both"/>
      </w:pPr>
      <w:r w:rsidRPr="0080640C">
        <w:t>Для руководства практикой студентов в организациях назначается руководитель практики от организации.</w:t>
      </w:r>
    </w:p>
    <w:p w:rsidR="00951301" w:rsidRPr="00427B2A" w:rsidRDefault="00F91D12" w:rsidP="00427B2A">
      <w:pPr>
        <w:numPr>
          <w:ilvl w:val="0"/>
          <w:numId w:val="5"/>
        </w:numPr>
        <w:ind w:left="426" w:firstLine="567"/>
        <w:jc w:val="both"/>
      </w:pPr>
      <w:r w:rsidRPr="0080640C">
        <w:t>Практика в организациях осуществляется на основе договоров, в соответствии с которыми указанные организации обязаны предоставить места для прохождения практики студентами ТПУ.</w:t>
      </w:r>
    </w:p>
    <w:p w:rsidR="00F91D12" w:rsidRPr="0080640C" w:rsidRDefault="00F91D12" w:rsidP="00F91D12">
      <w:pPr>
        <w:pStyle w:val="22"/>
        <w:ind w:firstLine="567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6. Результаты обучения (компетенции), формируемые </w:t>
      </w:r>
      <w:r w:rsidRPr="0080640C">
        <w:rPr>
          <w:rFonts w:ascii="Times New Roman" w:hAnsi="Times New Roman"/>
          <w:sz w:val="24"/>
          <w:szCs w:val="24"/>
        </w:rPr>
        <w:br/>
        <w:t xml:space="preserve">в результате прохождения практики </w:t>
      </w:r>
    </w:p>
    <w:p w:rsidR="00F91D12" w:rsidRPr="0080640C" w:rsidRDefault="00F91D12" w:rsidP="00F91D12">
      <w:pPr>
        <w:tabs>
          <w:tab w:val="num" w:pos="851"/>
          <w:tab w:val="right" w:leader="underscore" w:pos="8505"/>
        </w:tabs>
        <w:ind w:firstLine="567"/>
        <w:jc w:val="both"/>
        <w:rPr>
          <w:bCs/>
          <w:iCs/>
        </w:rPr>
      </w:pPr>
      <w:r w:rsidRPr="0080640C">
        <w:rPr>
          <w:bCs/>
          <w:iCs/>
        </w:rPr>
        <w:t xml:space="preserve">В результате прохождения производственной практики студент должен обладать следующими </w:t>
      </w:r>
      <w:r w:rsidRPr="0080640C">
        <w:rPr>
          <w:b/>
          <w:bCs/>
          <w:iCs/>
        </w:rPr>
        <w:t>умениями и опытом</w:t>
      </w:r>
      <w:r w:rsidRPr="0080640C">
        <w:rPr>
          <w:rStyle w:val="ae"/>
          <w:bCs/>
          <w:iCs/>
        </w:rPr>
        <w:footnoteReference w:id="1"/>
      </w:r>
      <w:r w:rsidRPr="0080640C">
        <w:rPr>
          <w:bCs/>
          <w:iCs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5351"/>
      </w:tblGrid>
      <w:tr w:rsidR="00951301" w:rsidRPr="0080640C" w:rsidTr="004028C2">
        <w:trPr>
          <w:jc w:val="center"/>
        </w:trPr>
        <w:tc>
          <w:tcPr>
            <w:tcW w:w="3226" w:type="dxa"/>
          </w:tcPr>
          <w:p w:rsidR="00951301" w:rsidRPr="0080640C" w:rsidRDefault="00951301" w:rsidP="0040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Б5</w:t>
            </w:r>
            <w:r w:rsidRPr="0080640C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5351" w:type="dxa"/>
          </w:tcPr>
          <w:p w:rsidR="00951301" w:rsidRPr="0080640C" w:rsidRDefault="00951301" w:rsidP="004028C2">
            <w:pPr>
              <w:rPr>
                <w:sz w:val="20"/>
                <w:szCs w:val="20"/>
              </w:rPr>
            </w:pPr>
            <w:r w:rsidRPr="00C43959">
              <w:rPr>
                <w:i/>
                <w:sz w:val="20"/>
                <w:szCs w:val="20"/>
                <w:u w:val="single"/>
              </w:rPr>
              <w:t>Умения</w:t>
            </w:r>
            <w:r w:rsidRPr="008064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У.1.8; У.1.9; У.2.2; У.2.4; У.2.5; У.2.6; У.3.1; У.3.2; У.3.3; У.3.4; У.4.1; У.4.2; У.4.3; У.4.4; У.4.5; У.4.6; У.5.2;; У.6.2; У.9.1; У.9.2; У.9.3, У.11.1</w:t>
            </w:r>
          </w:p>
          <w:p w:rsidR="00951301" w:rsidRPr="0080640C" w:rsidRDefault="00951301" w:rsidP="004028C2">
            <w:pPr>
              <w:rPr>
                <w:sz w:val="20"/>
                <w:szCs w:val="20"/>
              </w:rPr>
            </w:pPr>
            <w:r w:rsidRPr="00C43959">
              <w:rPr>
                <w:i/>
                <w:sz w:val="20"/>
                <w:szCs w:val="20"/>
                <w:u w:val="single"/>
              </w:rPr>
              <w:t>Владения</w:t>
            </w:r>
            <w:r w:rsidRPr="008064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В.1.8; В.2.2; В.2.4; В.2.5; В.2.6; В.3.1; В.3.2; В.4.1; В.4.2; В.4.3; В.4.4; В.4.5; В.4.6; В.5.2; В.6.2; В.9.1; В.9.2; В.9.3; В.11.1</w:t>
            </w:r>
          </w:p>
        </w:tc>
      </w:tr>
    </w:tbl>
    <w:p w:rsidR="00F91D12" w:rsidRPr="0080640C" w:rsidRDefault="00F91D12" w:rsidP="00F91D12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bCs/>
          <w:iCs/>
        </w:rPr>
      </w:pPr>
      <w:r w:rsidRPr="0080640C">
        <w:rPr>
          <w:bCs/>
          <w:iCs/>
        </w:rPr>
        <w:t xml:space="preserve">В результате прохождения производственной практики у студента развиваются </w:t>
      </w:r>
      <w:r w:rsidRPr="0080640C">
        <w:rPr>
          <w:b/>
          <w:bCs/>
          <w:iCs/>
        </w:rPr>
        <w:t>следующие компетенции</w:t>
      </w:r>
      <w:r w:rsidRPr="0080640C">
        <w:rPr>
          <w:bCs/>
          <w:iCs/>
        </w:rPr>
        <w:t xml:space="preserve"> (</w:t>
      </w:r>
      <w:r w:rsidRPr="0080640C">
        <w:t>согласно ФГОС)</w:t>
      </w:r>
      <w:r w:rsidRPr="0080640C">
        <w:rPr>
          <w:bCs/>
          <w:iCs/>
        </w:rPr>
        <w:t>.</w:t>
      </w:r>
    </w:p>
    <w:p w:rsidR="00951301" w:rsidRPr="00124F14" w:rsidRDefault="00951301" w:rsidP="00951301">
      <w:pPr>
        <w:tabs>
          <w:tab w:val="right" w:leader="underscore" w:pos="8505"/>
        </w:tabs>
        <w:spacing w:line="252" w:lineRule="auto"/>
        <w:ind w:firstLine="567"/>
        <w:jc w:val="both"/>
        <w:rPr>
          <w:b/>
        </w:rPr>
      </w:pPr>
      <w:proofErr w:type="gramStart"/>
      <w:r w:rsidRPr="00124F14">
        <w:rPr>
          <w:b/>
        </w:rPr>
        <w:t>универсальные</w:t>
      </w:r>
      <w:proofErr w:type="gramEnd"/>
      <w:r w:rsidRPr="00124F14">
        <w:rPr>
          <w:b/>
        </w:rPr>
        <w:t xml:space="preserve"> компетенции (ОК1, ОК4, ОК10, ОК13, ОК14)</w:t>
      </w:r>
      <w:r>
        <w:rPr>
          <w:b/>
        </w:rPr>
        <w:t>;</w:t>
      </w:r>
    </w:p>
    <w:p w:rsidR="00951301" w:rsidRPr="0080640C" w:rsidRDefault="00951301" w:rsidP="00951301">
      <w:pPr>
        <w:tabs>
          <w:tab w:val="right" w:leader="underscore" w:pos="8505"/>
        </w:tabs>
        <w:spacing w:line="252" w:lineRule="auto"/>
        <w:ind w:firstLine="567"/>
        <w:jc w:val="both"/>
      </w:pPr>
      <w:r w:rsidRPr="0080640C">
        <w:rPr>
          <w:b/>
        </w:rPr>
        <w:t>профессиональные</w:t>
      </w:r>
      <w:r w:rsidRPr="0080640C">
        <w:t xml:space="preserve"> </w:t>
      </w:r>
      <w:r w:rsidRPr="0080640C">
        <w:rPr>
          <w:b/>
        </w:rPr>
        <w:t>компетенции (ПК</w:t>
      </w:r>
      <w:r>
        <w:rPr>
          <w:b/>
        </w:rPr>
        <w:t>2</w:t>
      </w:r>
      <w:r w:rsidRPr="0080640C">
        <w:rPr>
          <w:b/>
        </w:rPr>
        <w:t>1-ПК</w:t>
      </w:r>
      <w:r>
        <w:rPr>
          <w:b/>
        </w:rPr>
        <w:t>9</w:t>
      </w:r>
      <w:r w:rsidRPr="0080640C">
        <w:rPr>
          <w:b/>
        </w:rPr>
        <w:t>, ПК</w:t>
      </w:r>
      <w:r>
        <w:rPr>
          <w:b/>
        </w:rPr>
        <w:t>11</w:t>
      </w:r>
      <w:r w:rsidRPr="0080640C">
        <w:rPr>
          <w:b/>
        </w:rPr>
        <w:t>-ПК1</w:t>
      </w:r>
      <w:r>
        <w:rPr>
          <w:b/>
        </w:rPr>
        <w:t>6, ПК18, ПК19</w:t>
      </w:r>
      <w:r w:rsidRPr="0080640C">
        <w:rPr>
          <w:b/>
        </w:rPr>
        <w:t>)</w:t>
      </w:r>
      <w:r w:rsidRPr="0080640C">
        <w:t>.</w:t>
      </w:r>
    </w:p>
    <w:p w:rsidR="00F91D12" w:rsidRPr="0080640C" w:rsidRDefault="00F91D12" w:rsidP="00F91D12">
      <w:pPr>
        <w:pStyle w:val="22"/>
        <w:spacing w:line="252" w:lineRule="auto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>7. Структура и содержание практики</w:t>
      </w:r>
      <w:r w:rsidRPr="0080640C">
        <w:rPr>
          <w:rFonts w:ascii="Times New Roman" w:hAnsi="Times New Roman"/>
          <w:iCs/>
          <w:sz w:val="24"/>
          <w:szCs w:val="24"/>
        </w:rPr>
        <w:t xml:space="preserve"> </w:t>
      </w:r>
    </w:p>
    <w:p w:rsidR="00951301" w:rsidRPr="0080640C" w:rsidRDefault="00951301" w:rsidP="00951301">
      <w:pPr>
        <w:tabs>
          <w:tab w:val="num" w:pos="851"/>
          <w:tab w:val="right" w:leader="underscore" w:pos="8505"/>
        </w:tabs>
        <w:spacing w:before="120" w:after="120" w:line="252" w:lineRule="auto"/>
        <w:ind w:firstLine="601"/>
        <w:jc w:val="both"/>
      </w:pPr>
      <w:r>
        <w:rPr>
          <w:bCs/>
          <w:iCs/>
        </w:rPr>
        <w:t xml:space="preserve">Кредитная составляющая практики: </w:t>
      </w:r>
      <w:r>
        <w:t>8</w:t>
      </w:r>
      <w:r w:rsidRPr="0080640C">
        <w:t xml:space="preserve"> кредит</w:t>
      </w:r>
      <w:r>
        <w:t>ов, продолжительность 5 недель.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259"/>
        <w:gridCol w:w="4787"/>
        <w:gridCol w:w="665"/>
        <w:gridCol w:w="1431"/>
      </w:tblGrid>
      <w:tr w:rsidR="00F91D12" w:rsidRPr="0080640C" w:rsidTr="004028C2">
        <w:trPr>
          <w:trHeight w:val="938"/>
          <w:tblHeader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80640C">
              <w:rPr>
                <w:bCs/>
                <w:sz w:val="20"/>
                <w:szCs w:val="20"/>
              </w:rPr>
              <w:t>№</w:t>
            </w:r>
          </w:p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0640C">
              <w:rPr>
                <w:bCs/>
                <w:sz w:val="20"/>
                <w:szCs w:val="20"/>
              </w:rPr>
              <w:t>п</w:t>
            </w:r>
            <w:proofErr w:type="gramEnd"/>
            <w:r w:rsidRPr="0080640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80640C">
              <w:rPr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80640C">
              <w:rPr>
                <w:bCs/>
                <w:sz w:val="20"/>
                <w:szCs w:val="20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bCs/>
                <w:sz w:val="20"/>
                <w:szCs w:val="20"/>
              </w:rPr>
            </w:pPr>
            <w:r w:rsidRPr="0080640C">
              <w:rPr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F91D12" w:rsidRPr="0080640C" w:rsidTr="004028C2">
        <w:trPr>
          <w:trHeight w:val="28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Организационный – подготовка к сбору на практику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4028C2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Перед сбором студентов на практику все студенты должны: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40C">
              <w:rPr>
                <w:sz w:val="20"/>
                <w:szCs w:val="20"/>
              </w:rPr>
              <w:t>Собеседова</w:t>
            </w:r>
            <w:r w:rsidR="00951301">
              <w:rPr>
                <w:sz w:val="20"/>
                <w:szCs w:val="20"/>
              </w:rPr>
              <w:t>-</w:t>
            </w:r>
            <w:r w:rsidRPr="0080640C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384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самостоятельно проработать программу практики (программа в электронном виде помещается на сервер кафедры в начале 6-го семестра);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620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пройти общий инструктаж на кафедре: цель и задачи практики, порядок прохождения практики, указываются формы связи с кафедрой;</w:t>
            </w:r>
          </w:p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пройти инструктаж с руководителем практики;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620"/>
          <w:jc w:val="center"/>
        </w:trPr>
        <w:tc>
          <w:tcPr>
            <w:tcW w:w="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получить необходимые документы: </w:t>
            </w:r>
          </w:p>
          <w:p w:rsidR="00F91D12" w:rsidRPr="0080640C" w:rsidRDefault="00F91D12" w:rsidP="00F91D12">
            <w:pPr>
              <w:numPr>
                <w:ilvl w:val="1"/>
                <w:numId w:val="1"/>
              </w:numPr>
              <w:tabs>
                <w:tab w:val="clear" w:pos="1440"/>
              </w:tabs>
              <w:ind w:left="307" w:hanging="307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командировочное удостоверение студентам, которые выезжают в другие города;</w:t>
            </w:r>
          </w:p>
          <w:p w:rsidR="00F91D12" w:rsidRPr="0080640C" w:rsidRDefault="00F91D12" w:rsidP="00F91D12">
            <w:pPr>
              <w:numPr>
                <w:ilvl w:val="1"/>
                <w:numId w:val="1"/>
              </w:numPr>
              <w:tabs>
                <w:tab w:val="clear" w:pos="1440"/>
              </w:tabs>
              <w:ind w:left="307" w:hanging="307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«Дневник практики» студентам, кто проходит практику вне ТПУ; </w:t>
            </w:r>
          </w:p>
          <w:p w:rsidR="00F91D12" w:rsidRPr="0080640C" w:rsidRDefault="00F91D12" w:rsidP="00F91D12">
            <w:pPr>
              <w:numPr>
                <w:ilvl w:val="1"/>
                <w:numId w:val="1"/>
              </w:numPr>
              <w:tabs>
                <w:tab w:val="clear" w:pos="1440"/>
              </w:tabs>
              <w:ind w:left="307" w:hanging="307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программу практики.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6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586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Устройство на практику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4028C2">
            <w:pPr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По прибытии к месту практики, после устройства с жильём и оформления на работу, студенты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D12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Договор на проведение производственной практики, </w:t>
            </w:r>
          </w:p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эл. переписка</w:t>
            </w:r>
          </w:p>
        </w:tc>
      </w:tr>
      <w:tr w:rsidR="00F91D12" w:rsidRPr="0080640C" w:rsidTr="004028C2">
        <w:trPr>
          <w:trHeight w:val="268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информируют по электронной почте руководителя от кафедры о своём трудоустройстве и в дальнейшем при прохождении практики о возникших сложностях, если таковые будут иметь место.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251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Приказом по предприятию назначается руководитель практики от производства из числа инженерных работников в соответствии с условиями договора на проведение производственной практики студентов ТПУ между университетом и предприятием.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285"/>
          <w:jc w:val="center"/>
        </w:trPr>
        <w:tc>
          <w:tcPr>
            <w:tcW w:w="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Руководитель от производства уточняет рабочее место, программу, порядок прохождения практики и индивидуальное задание, которое формулируется им, исходя из конкретных потребностей подразделения предприятия, где проходит производственная практика.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1562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Работа в отделе в должности по профессии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В этот период все студенты, находящиеся на рабочих местах, собирают и обрабатывают материал к отчёту, ведут «Дневник практики», выполняют индивидуальное задание, пишут разделы отчёта.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pStyle w:val="a7"/>
              <w:ind w:left="-8" w:hanging="7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100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D12" w:rsidRPr="0080640C" w:rsidRDefault="00F91D12" w:rsidP="004028C2">
            <w:pPr>
              <w:pStyle w:val="a7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trHeight w:val="151"/>
          <w:jc w:val="center"/>
        </w:trPr>
        <w:tc>
          <w:tcPr>
            <w:tcW w:w="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Студенты экскурсионным путём в нерабочее время знакомятся с цехами и отделами предприятия. Вся деятельность студентов на третьем этапе проходит под наблюдением руководителей от производства, к которым обращаются по всем вопросам практики.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pStyle w:val="a7"/>
              <w:ind w:left="-8" w:hanging="7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pStyle w:val="a7"/>
              <w:rPr>
                <w:sz w:val="20"/>
                <w:szCs w:val="20"/>
              </w:rPr>
            </w:pPr>
          </w:p>
        </w:tc>
      </w:tr>
      <w:tr w:rsidR="00F91D12" w:rsidRPr="0080640C" w:rsidTr="004028C2">
        <w:trPr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–</w:t>
            </w:r>
            <w:r w:rsidRPr="0080640C">
              <w:rPr>
                <w:sz w:val="20"/>
                <w:szCs w:val="20"/>
              </w:rPr>
              <w:t>3 дня до окончания практики). Оформление отчёта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Это время посвящается окончательному оформлению отчёта (согласно стандарта ТПУ</w:t>
            </w:r>
            <w:r w:rsidRPr="0080640C">
              <w:rPr>
                <w:rStyle w:val="ae"/>
                <w:sz w:val="20"/>
                <w:szCs w:val="20"/>
              </w:rPr>
              <w:footnoteReference w:id="2"/>
            </w:r>
            <w:r w:rsidRPr="0080640C">
              <w:rPr>
                <w:sz w:val="20"/>
                <w:szCs w:val="20"/>
              </w:rPr>
              <w:t xml:space="preserve">), сдаче его в переплетённом виде на проверку руководителю от производства, который на титульном листе проставляет оценку по пятибалльной системе и заверяет свою подпись печатью; оформлению характеристики; сдаче взятых материальных ценностей, литературы, расчёту и увольнению. </w:t>
            </w:r>
          </w:p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Отчёт должен быть проверен руководителем практики от организации. На титульном листе отчёта должна стоять оценка и подпись руководителя практики от организации, заверенная гербовой печатью организации. </w:t>
            </w:r>
          </w:p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Заполняются разделы «Дневника практики», в котором также должна стоять оценка и подпись руководителя практики от организации, заверенная гербовой печатью организации.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ind w:left="-6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Дневник практики, отчет по практике с оценкой руководителя</w:t>
            </w:r>
          </w:p>
        </w:tc>
      </w:tr>
      <w:tr w:rsidR="00F91D12" w:rsidRPr="0080640C" w:rsidTr="004028C2">
        <w:trPr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Защита отчёта на кафедре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 xml:space="preserve">Защита отчётов (доклад студента, ответы на вопросы) является одним из элементов подготовки молодого специалиста. Оценка по производственной практике приравнивается к оценкам по теоретическому обучению и учитывается при подведении итогов общей успеваемости студентов. </w:t>
            </w:r>
          </w:p>
          <w:p w:rsidR="00F91D12" w:rsidRPr="0080640C" w:rsidRDefault="00F91D12" w:rsidP="00F91D12">
            <w:pPr>
              <w:numPr>
                <w:ilvl w:val="0"/>
                <w:numId w:val="1"/>
              </w:numPr>
              <w:tabs>
                <w:tab w:val="clear" w:pos="1080"/>
                <w:tab w:val="num" w:pos="350"/>
              </w:tabs>
              <w:ind w:firstLine="0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В двухнедельный срок после начала занятий в седьмом семестре студенты обязаны сдать отчёт руководителю от кафедры на проверку, при необходимости доработать отдельные разделы и защитить его на кафедральной комиссии, график работы которой доводится до сведения студентов.</w:t>
            </w:r>
          </w:p>
          <w:p w:rsidR="00F91D12" w:rsidRPr="0080640C" w:rsidRDefault="00F91D12" w:rsidP="00F91D12">
            <w:pPr>
              <w:pStyle w:val="a7"/>
              <w:numPr>
                <w:ilvl w:val="0"/>
                <w:numId w:val="1"/>
              </w:numPr>
              <w:tabs>
                <w:tab w:val="clear" w:pos="1080"/>
                <w:tab w:val="num" w:pos="340"/>
              </w:tabs>
              <w:spacing w:after="0"/>
              <w:ind w:hanging="8"/>
              <w:rPr>
                <w:sz w:val="20"/>
                <w:szCs w:val="20"/>
              </w:rPr>
            </w:pPr>
            <w:r w:rsidRPr="0080640C">
              <w:rPr>
                <w:b/>
                <w:bCs/>
                <w:sz w:val="20"/>
                <w:szCs w:val="20"/>
              </w:rPr>
              <w:t>Без представления «Дневника практики» с отзывом руководителя (или отдельного отзыва) и подписанного руководителем отчета студент к защите практики на кафедре не допускается.</w:t>
            </w:r>
            <w:r w:rsidRPr="0080640C">
              <w:rPr>
                <w:sz w:val="20"/>
                <w:szCs w:val="20"/>
              </w:rPr>
              <w:t xml:space="preserve"> Недопущение к защите или получение неудовлетворительной оценки на защите влечет повторное прохождение практики или отчисление из университета.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2" w:rsidRPr="0080640C" w:rsidRDefault="00F91D12" w:rsidP="004028C2">
            <w:pPr>
              <w:pStyle w:val="a7"/>
              <w:spacing w:after="0"/>
              <w:ind w:left="6" w:hanging="6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D12" w:rsidRPr="0080640C" w:rsidRDefault="00F91D12" w:rsidP="004028C2">
            <w:pPr>
              <w:tabs>
                <w:tab w:val="left" w:pos="708"/>
              </w:tabs>
              <w:spacing w:line="228" w:lineRule="auto"/>
              <w:ind w:firstLine="13"/>
              <w:jc w:val="center"/>
              <w:rPr>
                <w:sz w:val="20"/>
                <w:szCs w:val="20"/>
              </w:rPr>
            </w:pPr>
            <w:r w:rsidRPr="0080640C">
              <w:rPr>
                <w:sz w:val="20"/>
                <w:szCs w:val="20"/>
              </w:rPr>
              <w:t>Защита на кафедральной комиссии</w:t>
            </w:r>
          </w:p>
        </w:tc>
      </w:tr>
    </w:tbl>
    <w:p w:rsidR="00F91D12" w:rsidRPr="0080640C" w:rsidRDefault="00F91D12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8. Образовательные, научно-исследовательские </w:t>
      </w:r>
      <w:r w:rsidRPr="0080640C">
        <w:rPr>
          <w:rFonts w:ascii="Times New Roman" w:hAnsi="Times New Roman"/>
          <w:sz w:val="24"/>
          <w:szCs w:val="24"/>
        </w:rPr>
        <w:br/>
        <w:t xml:space="preserve">и научно-производственные технологии, используемые на практике </w:t>
      </w:r>
    </w:p>
    <w:p w:rsidR="00F91D12" w:rsidRPr="0080640C" w:rsidRDefault="00F91D12" w:rsidP="00F91D12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</w:rPr>
      </w:pPr>
      <w:r w:rsidRPr="0080640C">
        <w:rPr>
          <w:bCs/>
          <w:iCs/>
        </w:rPr>
        <w:t xml:space="preserve">Во время проведения производственной практики используются следующие технологии: </w:t>
      </w:r>
      <w:r w:rsidRPr="0080640C">
        <w:t xml:space="preserve">навыки сбора и обработки практического материала; проведения пассивного эксперимента; написания отчета, </w:t>
      </w:r>
      <w:r w:rsidRPr="0080640C">
        <w:rPr>
          <w:bCs/>
          <w:iCs/>
        </w:rPr>
        <w:t xml:space="preserve">собеседование, экскурсии по предприятию. Предусматривается проведение самостоятельной работы студентов под контролем руководителя. </w:t>
      </w:r>
    </w:p>
    <w:p w:rsidR="00F91D12" w:rsidRPr="0080640C" w:rsidRDefault="00F91D12" w:rsidP="00F91D12">
      <w:pPr>
        <w:ind w:firstLine="709"/>
        <w:jc w:val="both"/>
      </w:pPr>
      <w:r w:rsidRPr="0080640C">
        <w:t>В ходе практики используются также такие научно-производственные технологии, как планирование эксперимента, различные технологии и методики поддержания работоспособного состояния и т.п.</w:t>
      </w:r>
    </w:p>
    <w:p w:rsidR="00F91D12" w:rsidRPr="0080640C" w:rsidRDefault="00F91D12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9. Учебно-методическое обеспечение самостоятельной работы студентов на практике </w:t>
      </w:r>
    </w:p>
    <w:p w:rsidR="00F91D12" w:rsidRPr="0080640C" w:rsidRDefault="00F91D12" w:rsidP="00F91D12">
      <w:pPr>
        <w:pStyle w:val="Default"/>
        <w:spacing w:before="60"/>
        <w:ind w:firstLine="709"/>
        <w:jc w:val="both"/>
      </w:pPr>
      <w:r w:rsidRPr="0080640C">
        <w:rPr>
          <w:iCs/>
        </w:rPr>
        <w:t xml:space="preserve">В период практики студенты самостоятельно выполняют следующие виды работ: 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>изучают организационную структуру предприятия, организацию научно</w:t>
      </w:r>
      <w:r>
        <w:t>-</w:t>
      </w:r>
      <w:r w:rsidRPr="0080640C">
        <w:t>исследовательской, проектно-конструкторской, технологической, метрологической, финансовой деятельности отдельных подразделений и служб;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>знакомятся с содержанием основных работ и исследований, выполняемых на предприятии или в организации по месту прохождения практики;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>изучают и строго соблюдают правила охраны труда, техники безопасности, производственной санитарии и пожарной безопасности;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>изучают и строго соблюдают правила эксплуатации оборудования, охраны труда и другие условия работы на предприятии;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>соблюдают трудовую дисциплину и правила внутреннего трудового распорядка предприятия;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 xml:space="preserve"> несут ответственность за выполняемую работу и её результаты наравне со штатными работниками;</w:t>
      </w:r>
    </w:p>
    <w:p w:rsidR="00F91D12" w:rsidRPr="0080640C" w:rsidRDefault="00F91D12" w:rsidP="00F91D12">
      <w:pPr>
        <w:pStyle w:val="a7"/>
        <w:numPr>
          <w:ilvl w:val="0"/>
          <w:numId w:val="7"/>
        </w:numPr>
        <w:spacing w:before="60" w:after="0"/>
        <w:ind w:left="425" w:hanging="357"/>
      </w:pPr>
      <w:r w:rsidRPr="0080640C">
        <w:t xml:space="preserve">активно участвуют в общественной жизни предприятия. </w:t>
      </w:r>
    </w:p>
    <w:p w:rsidR="00F91D12" w:rsidRPr="0080640C" w:rsidRDefault="00F91D12" w:rsidP="00F91D12">
      <w:pPr>
        <w:tabs>
          <w:tab w:val="num" w:pos="851"/>
          <w:tab w:val="right" w:leader="underscore" w:pos="8505"/>
        </w:tabs>
        <w:spacing w:before="120"/>
        <w:ind w:firstLine="567"/>
        <w:jc w:val="both"/>
        <w:rPr>
          <w:b/>
          <w:bCs/>
          <w:iCs/>
        </w:rPr>
      </w:pPr>
      <w:r w:rsidRPr="0080640C">
        <w:rPr>
          <w:b/>
        </w:rPr>
        <w:t>Контрольные вопросы для проведения текущей аттестации по разделам практики, осваиваемые студентом самостоятельно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Какие нормативные документы по охране труда, технике безопасности и пожарной безопасности вам были предоставлены для изучения?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В чем заключаются ваши права и обязанности в соответствии с должностной инструкцией?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Какие нормативные документы для составления отчетности используются на предприятии?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Суть порученных вам производственных задач.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Какие методы, технологии были предложены вами для решения поставленных производственных задач?</w:t>
      </w:r>
    </w:p>
    <w:p w:rsidR="00F91D12" w:rsidRPr="0080640C" w:rsidRDefault="00F91D12" w:rsidP="00F91D12">
      <w:pPr>
        <w:numPr>
          <w:ilvl w:val="0"/>
          <w:numId w:val="11"/>
        </w:numPr>
        <w:ind w:left="426"/>
        <w:rPr>
          <w:bCs/>
          <w:iCs/>
        </w:rPr>
      </w:pPr>
      <w:r w:rsidRPr="0080640C">
        <w:rPr>
          <w:bCs/>
          <w:iCs/>
        </w:rPr>
        <w:t>Какие информационные системы/технологии используются на предприятии?</w:t>
      </w:r>
    </w:p>
    <w:p w:rsidR="00F91D12" w:rsidRPr="0080640C" w:rsidRDefault="00F91D12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10. Формы промежуточной аттестации по итогам практики </w:t>
      </w:r>
    </w:p>
    <w:p w:rsidR="00F91D12" w:rsidRPr="0080640C" w:rsidRDefault="00F91D12" w:rsidP="00F91D12">
      <w:pPr>
        <w:pStyle w:val="a3"/>
        <w:ind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Система контроля практики предусматривает контроль, учёт и анализ всех видов работ и документов на этапах: подготовка к практике; прохождение практики; защита отчётов.</w:t>
      </w:r>
    </w:p>
    <w:p w:rsidR="00F91D12" w:rsidRPr="0080640C" w:rsidRDefault="00F91D12" w:rsidP="00F91D12">
      <w:pPr>
        <w:pStyle w:val="a3"/>
        <w:ind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На подготовительном этапе контролируется наличие и качество документации на практику:</w:t>
      </w:r>
    </w:p>
    <w:p w:rsidR="00F91D12" w:rsidRPr="0080640C" w:rsidRDefault="00F91D12" w:rsidP="00F91D12">
      <w:pPr>
        <w:pStyle w:val="a3"/>
        <w:numPr>
          <w:ilvl w:val="0"/>
          <w:numId w:val="2"/>
        </w:numPr>
        <w:tabs>
          <w:tab w:val="clear" w:pos="360"/>
        </w:tabs>
        <w:ind w:left="0"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дневников;</w:t>
      </w:r>
    </w:p>
    <w:p w:rsidR="00F91D12" w:rsidRPr="0080640C" w:rsidRDefault="00F91D12" w:rsidP="00F91D12">
      <w:pPr>
        <w:pStyle w:val="a3"/>
        <w:numPr>
          <w:ilvl w:val="0"/>
          <w:numId w:val="8"/>
        </w:numPr>
        <w:tabs>
          <w:tab w:val="clear" w:pos="360"/>
        </w:tabs>
        <w:ind w:left="0"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договоров с предприятиями;</w:t>
      </w:r>
    </w:p>
    <w:p w:rsidR="00F91D12" w:rsidRPr="0080640C" w:rsidRDefault="00F91D12" w:rsidP="00F91D12">
      <w:pPr>
        <w:pStyle w:val="a3"/>
        <w:ind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На этапе прохождения практики руководители практики от кафедры и предприятия контролируют:</w:t>
      </w:r>
    </w:p>
    <w:p w:rsidR="00F91D12" w:rsidRPr="0080640C" w:rsidRDefault="00F91D12" w:rsidP="00F91D12">
      <w:pPr>
        <w:pStyle w:val="a3"/>
        <w:numPr>
          <w:ilvl w:val="0"/>
          <w:numId w:val="10"/>
        </w:numPr>
        <w:tabs>
          <w:tab w:val="clear" w:pos="360"/>
        </w:tabs>
        <w:ind w:left="0"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правильность ведения дневников;</w:t>
      </w:r>
    </w:p>
    <w:p w:rsidR="00F91D12" w:rsidRPr="0080640C" w:rsidRDefault="00F91D12" w:rsidP="00F91D12">
      <w:pPr>
        <w:pStyle w:val="a3"/>
        <w:numPr>
          <w:ilvl w:val="0"/>
          <w:numId w:val="9"/>
        </w:numPr>
        <w:tabs>
          <w:tab w:val="clear" w:pos="360"/>
        </w:tabs>
        <w:ind w:left="0" w:firstLine="709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фактические сроки пребывания студентов на практике;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На этапе защиты отчёта: контролируется своевременная сдача отчётов, дневников для проверки руководителю в сроки, установленные кафедрой.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 xml:space="preserve">Дневник практики является основным отчётным документом, характеризующим и подтверждающим прохождение студентом практики. 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Аттестация по итогам практики проводится на основании дневника с отзывом руководителя практики и оформленного письменного отчёта.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По результатам защиты, отражающей качество выполнения заданий и понимание реальных процессов производственной деятельности организации, комиссия выставляет студенту оценку («отлично», «хорошо», «удовлетворительно», «неудовлетворительно»).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>Студенты, не выполнившие программы практики по уважительной причине, направляются на практику вторично в свободное от учёбы время.</w:t>
      </w:r>
    </w:p>
    <w:p w:rsidR="00F91D12" w:rsidRPr="0080640C" w:rsidRDefault="00F91D12" w:rsidP="00F91D12">
      <w:pPr>
        <w:pStyle w:val="a3"/>
        <w:ind w:firstLine="567"/>
        <w:rPr>
          <w:b w:val="0"/>
          <w:sz w:val="24"/>
          <w:szCs w:val="24"/>
        </w:rPr>
      </w:pPr>
      <w:r w:rsidRPr="0080640C">
        <w:rPr>
          <w:b w:val="0"/>
          <w:sz w:val="24"/>
          <w:szCs w:val="24"/>
        </w:rPr>
        <w:t xml:space="preserve">Студенты, не выполнившие программы практики без уважительной причины или получившие отрицательную оценку, могут быть отчислены из университета как имеющие академическую задолженность. </w:t>
      </w:r>
    </w:p>
    <w:p w:rsidR="00440B05" w:rsidRDefault="00440B05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</w:p>
    <w:p w:rsidR="00440B05" w:rsidRDefault="00440B05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</w:p>
    <w:p w:rsidR="00F91D12" w:rsidRPr="0080640C" w:rsidRDefault="00F91D12" w:rsidP="00F91D12">
      <w:pPr>
        <w:pStyle w:val="22"/>
        <w:spacing w:before="120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 xml:space="preserve">11. Учебно-методическое и информационное обеспечение практики </w:t>
      </w:r>
    </w:p>
    <w:p w:rsidR="00F91D12" w:rsidRPr="0080640C" w:rsidRDefault="00F91D12" w:rsidP="00F91D12">
      <w:pPr>
        <w:spacing w:before="120" w:after="120"/>
        <w:ind w:firstLine="567"/>
        <w:rPr>
          <w:rStyle w:val="a6"/>
          <w:b w:val="0"/>
        </w:rPr>
      </w:pPr>
      <w:r w:rsidRPr="0080640C">
        <w:rPr>
          <w:rStyle w:val="a6"/>
          <w:bCs w:val="0"/>
        </w:rPr>
        <w:t>Рекомендуемая литература (основная)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r w:rsidRPr="0080640C">
        <w:t>Кудрявцев Е.М. Оформление дипломных проектов на компьютере. – М.: ДМК Пресс, 20</w:t>
      </w:r>
      <w:r w:rsidR="006B7808" w:rsidRPr="006B7808">
        <w:t>11</w:t>
      </w:r>
      <w:r w:rsidRPr="0080640C">
        <w:t>. – 224 с.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proofErr w:type="spellStart"/>
      <w:r w:rsidRPr="0080640C">
        <w:t>Гандапас</w:t>
      </w:r>
      <w:proofErr w:type="spellEnd"/>
      <w:r w:rsidRPr="0080640C">
        <w:t xml:space="preserve"> Р.И. Презентационный конструктор / М.Вершина, 20</w:t>
      </w:r>
      <w:r w:rsidR="006B7808" w:rsidRPr="006B7808">
        <w:t>10</w:t>
      </w:r>
      <w:r w:rsidRPr="0080640C">
        <w:t>. – 192 с.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r w:rsidRPr="0080640C">
        <w:t>Система стандартов по информатизации, библиотечному и издательскому делу. Отчет по научно-исследовательской работе. Структура и правила оформления ГОСТ 7.31</w:t>
      </w:r>
      <w:r w:rsidR="006B7808">
        <w:t>-20</w:t>
      </w:r>
      <w:r w:rsidR="006B7808" w:rsidRPr="006B7808">
        <w:t>10</w:t>
      </w:r>
      <w:r w:rsidRPr="0080640C">
        <w:t xml:space="preserve"> / Мн.: Межгосударственный совет по стандартизации, метрологии и сертификации, 20</w:t>
      </w:r>
      <w:r w:rsidR="006B7808" w:rsidRPr="006B7808">
        <w:t>10</w:t>
      </w:r>
      <w:r w:rsidRPr="0080640C">
        <w:t>.</w:t>
      </w:r>
      <w:r>
        <w:t xml:space="preserve"> – </w:t>
      </w:r>
      <w:r w:rsidRPr="0080640C">
        <w:t>22 с.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r w:rsidRPr="0080640C">
        <w:t>Система стандартов по информации, библиотечному и издательскому делу. Библиографическая запись. Библиографическое описание ГОСТ 7.1</w:t>
      </w:r>
      <w:r>
        <w:t>-</w:t>
      </w:r>
      <w:r w:rsidRPr="0080640C">
        <w:t xml:space="preserve">2003 / М.: Издательство </w:t>
      </w:r>
      <w:proofErr w:type="gramStart"/>
      <w:r w:rsidRPr="0080640C">
        <w:t>стандартов.,</w:t>
      </w:r>
      <w:proofErr w:type="gramEnd"/>
      <w:r w:rsidRPr="0080640C">
        <w:t xml:space="preserve"> 2004.</w:t>
      </w:r>
      <w:r>
        <w:t xml:space="preserve"> – </w:t>
      </w:r>
      <w:r w:rsidRPr="0080640C">
        <w:t>170 с.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proofErr w:type="spellStart"/>
      <w:r w:rsidRPr="0080640C">
        <w:rPr>
          <w:bCs/>
        </w:rPr>
        <w:t>Мюррей</w:t>
      </w:r>
      <w:proofErr w:type="spellEnd"/>
      <w:r w:rsidRPr="0080640C">
        <w:rPr>
          <w:bCs/>
        </w:rPr>
        <w:t xml:space="preserve"> К</w:t>
      </w:r>
      <w:r w:rsidRPr="0080640C">
        <w:t xml:space="preserve">. Новые возможности системы </w:t>
      </w:r>
      <w:proofErr w:type="spellStart"/>
      <w:r w:rsidRPr="0080640C">
        <w:t>Microsoft</w:t>
      </w:r>
      <w:proofErr w:type="spellEnd"/>
      <w:r w:rsidRPr="0080640C">
        <w:t xml:space="preserve"> </w:t>
      </w:r>
      <w:proofErr w:type="spellStart"/>
      <w:r w:rsidRPr="0080640C">
        <w:t>Office</w:t>
      </w:r>
      <w:proofErr w:type="spellEnd"/>
      <w:r w:rsidRPr="0080640C">
        <w:t xml:space="preserve"> </w:t>
      </w:r>
      <w:proofErr w:type="gramStart"/>
      <w:r w:rsidRPr="0080640C">
        <w:t>20</w:t>
      </w:r>
      <w:r w:rsidR="006B7808" w:rsidRPr="006B7808">
        <w:t>10</w:t>
      </w:r>
      <w:r w:rsidRPr="0080640C">
        <w:t xml:space="preserve"> :</w:t>
      </w:r>
      <w:proofErr w:type="gramEnd"/>
      <w:r w:rsidRPr="0080640C">
        <w:t xml:space="preserve"> пер. с англ. / К. </w:t>
      </w:r>
      <w:proofErr w:type="spellStart"/>
      <w:r w:rsidRPr="0080640C">
        <w:t>Мюррей</w:t>
      </w:r>
      <w:proofErr w:type="spellEnd"/>
      <w:r w:rsidRPr="0080640C">
        <w:t xml:space="preserve">. – </w:t>
      </w:r>
      <w:proofErr w:type="gramStart"/>
      <w:r w:rsidRPr="0080640C">
        <w:t>М. :</w:t>
      </w:r>
      <w:proofErr w:type="gramEnd"/>
      <w:r w:rsidRPr="0080640C">
        <w:t xml:space="preserve"> ЭКОМ : БИНОМ. Лаб. знаний, 20</w:t>
      </w:r>
      <w:r w:rsidR="006B7808">
        <w:rPr>
          <w:lang w:val="en-US"/>
        </w:rPr>
        <w:t>11</w:t>
      </w:r>
      <w:r w:rsidRPr="0080640C">
        <w:t>. – 245 с.</w:t>
      </w:r>
    </w:p>
    <w:p w:rsidR="00F91D12" w:rsidRPr="0080640C" w:rsidRDefault="00F91D12" w:rsidP="00F91D12">
      <w:pPr>
        <w:spacing w:before="120" w:after="120"/>
        <w:ind w:firstLine="567"/>
        <w:rPr>
          <w:rStyle w:val="a6"/>
          <w:b w:val="0"/>
        </w:rPr>
      </w:pPr>
      <w:r w:rsidRPr="0080640C">
        <w:rPr>
          <w:rStyle w:val="a6"/>
          <w:bCs w:val="0"/>
        </w:rPr>
        <w:t>Рекомендуемая литература (дополнительная)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proofErr w:type="spellStart"/>
      <w:r w:rsidRPr="0080640C">
        <w:t>Microsoft</w:t>
      </w:r>
      <w:proofErr w:type="spellEnd"/>
      <w:r w:rsidRPr="0080640C">
        <w:t xml:space="preserve"> </w:t>
      </w:r>
      <w:proofErr w:type="spellStart"/>
      <w:r w:rsidRPr="0080640C">
        <w:t>Office</w:t>
      </w:r>
      <w:proofErr w:type="spellEnd"/>
      <w:r w:rsidRPr="0080640C">
        <w:t xml:space="preserve"> 20</w:t>
      </w:r>
      <w:r w:rsidR="006B7808" w:rsidRPr="006B7808">
        <w:t>10</w:t>
      </w:r>
      <w:r w:rsidRPr="0080640C">
        <w:t xml:space="preserve">. Все программы пакета: </w:t>
      </w:r>
      <w:proofErr w:type="spellStart"/>
      <w:r w:rsidRPr="0080640C">
        <w:t>Word</w:t>
      </w:r>
      <w:proofErr w:type="spellEnd"/>
      <w:r w:rsidRPr="0080640C">
        <w:t xml:space="preserve">, </w:t>
      </w:r>
      <w:proofErr w:type="spellStart"/>
      <w:r w:rsidRPr="0080640C">
        <w:t>Excel</w:t>
      </w:r>
      <w:proofErr w:type="spellEnd"/>
      <w:r w:rsidRPr="0080640C">
        <w:t xml:space="preserve">, </w:t>
      </w:r>
      <w:proofErr w:type="spellStart"/>
      <w:r w:rsidRPr="0080640C">
        <w:t>Access</w:t>
      </w:r>
      <w:proofErr w:type="spellEnd"/>
      <w:r w:rsidRPr="0080640C">
        <w:t xml:space="preserve">, </w:t>
      </w:r>
      <w:proofErr w:type="spellStart"/>
      <w:r w:rsidRPr="0080640C">
        <w:t>PowerPoint</w:t>
      </w:r>
      <w:proofErr w:type="spellEnd"/>
      <w:r w:rsidRPr="0080640C">
        <w:t xml:space="preserve">, </w:t>
      </w:r>
      <w:proofErr w:type="spellStart"/>
      <w:r w:rsidRPr="0080640C">
        <w:t>Publisher</w:t>
      </w:r>
      <w:proofErr w:type="spellEnd"/>
      <w:r w:rsidRPr="0080640C">
        <w:t xml:space="preserve">, </w:t>
      </w:r>
      <w:proofErr w:type="spellStart"/>
      <w:r w:rsidRPr="0080640C">
        <w:t>Outlook</w:t>
      </w:r>
      <w:proofErr w:type="spellEnd"/>
      <w:r w:rsidRPr="0080640C">
        <w:t xml:space="preserve">, </w:t>
      </w:r>
      <w:proofErr w:type="spellStart"/>
      <w:r w:rsidRPr="0080640C">
        <w:t>OneNote</w:t>
      </w:r>
      <w:proofErr w:type="spellEnd"/>
      <w:r w:rsidRPr="0080640C">
        <w:t xml:space="preserve">, </w:t>
      </w:r>
      <w:proofErr w:type="spellStart"/>
      <w:r w:rsidRPr="0080640C">
        <w:t>InfoPath</w:t>
      </w:r>
      <w:proofErr w:type="spellEnd"/>
      <w:r w:rsidRPr="0080640C">
        <w:t xml:space="preserve">, </w:t>
      </w:r>
      <w:proofErr w:type="spellStart"/>
      <w:r w:rsidRPr="0080640C">
        <w:t>Groove</w:t>
      </w:r>
      <w:proofErr w:type="spellEnd"/>
      <w:r w:rsidRPr="0080640C">
        <w:t xml:space="preserve"> / А. Н. Тихомиров [и др.]. – СПб. : Наука и техника, 20</w:t>
      </w:r>
      <w:r w:rsidR="006B7808" w:rsidRPr="006B7808">
        <w:t>11</w:t>
      </w:r>
      <w:r w:rsidRPr="0080640C">
        <w:t xml:space="preserve">. – 608 </w:t>
      </w:r>
      <w:proofErr w:type="gramStart"/>
      <w:r w:rsidRPr="0080640C">
        <w:t>с. :</w:t>
      </w:r>
      <w:proofErr w:type="gramEnd"/>
      <w:r w:rsidRPr="0080640C">
        <w:t xml:space="preserve"> ил. – (Самоучитель) . – </w:t>
      </w:r>
      <w:proofErr w:type="spellStart"/>
      <w:r w:rsidRPr="0080640C">
        <w:t>Библиогр</w:t>
      </w:r>
      <w:proofErr w:type="spellEnd"/>
      <w:r w:rsidRPr="0080640C">
        <w:t>.: с. 599.</w:t>
      </w:r>
    </w:p>
    <w:p w:rsidR="00F91D12" w:rsidRPr="0080640C" w:rsidRDefault="00F91D12" w:rsidP="00F91D12">
      <w:pPr>
        <w:pStyle w:val="ad"/>
        <w:numPr>
          <w:ilvl w:val="0"/>
          <w:numId w:val="13"/>
        </w:numPr>
        <w:spacing w:before="120"/>
        <w:ind w:left="426" w:hanging="357"/>
        <w:contextualSpacing/>
      </w:pPr>
      <w:r w:rsidRPr="0080640C">
        <w:rPr>
          <w:bCs/>
        </w:rPr>
        <w:t>Васильев А.</w:t>
      </w:r>
      <w:r w:rsidRPr="0080640C">
        <w:t xml:space="preserve"> </w:t>
      </w:r>
      <w:proofErr w:type="spellStart"/>
      <w:r w:rsidRPr="0080640C">
        <w:t>Microsoft</w:t>
      </w:r>
      <w:proofErr w:type="spellEnd"/>
      <w:r w:rsidRPr="0080640C">
        <w:t xml:space="preserve"> </w:t>
      </w:r>
      <w:proofErr w:type="spellStart"/>
      <w:r w:rsidRPr="0080640C">
        <w:t>Office</w:t>
      </w:r>
      <w:proofErr w:type="spellEnd"/>
      <w:r w:rsidRPr="0080640C">
        <w:t xml:space="preserve"> 20</w:t>
      </w:r>
      <w:r w:rsidR="006B7808" w:rsidRPr="006B7808">
        <w:t>10</w:t>
      </w:r>
      <w:r w:rsidRPr="0080640C">
        <w:t>: новые возможности / А. Васильев. – СПб</w:t>
      </w:r>
      <w:proofErr w:type="gramStart"/>
      <w:r w:rsidRPr="0080640C">
        <w:t>. :</w:t>
      </w:r>
      <w:proofErr w:type="gramEnd"/>
      <w:r w:rsidRPr="0080640C">
        <w:t xml:space="preserve"> Питер, 20</w:t>
      </w:r>
      <w:r w:rsidR="006B7808" w:rsidRPr="006B7808">
        <w:t>11</w:t>
      </w:r>
      <w:r w:rsidRPr="0080640C">
        <w:t>. – 159 с.</w:t>
      </w:r>
    </w:p>
    <w:p w:rsidR="00F91D12" w:rsidRPr="0080640C" w:rsidRDefault="00F91D12" w:rsidP="00F91D12">
      <w:pPr>
        <w:spacing w:before="120" w:after="120"/>
        <w:ind w:firstLine="567"/>
      </w:pPr>
      <w:r w:rsidRPr="0080640C">
        <w:rPr>
          <w:rStyle w:val="a6"/>
          <w:bCs w:val="0"/>
        </w:rPr>
        <w:t>Рекомендуемые сайты</w:t>
      </w:r>
    </w:p>
    <w:p w:rsidR="00F91D12" w:rsidRPr="0080640C" w:rsidRDefault="00F91D12" w:rsidP="00F91D12">
      <w:pPr>
        <w:pStyle w:val="ad"/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120"/>
        <w:ind w:left="426"/>
        <w:contextualSpacing/>
      </w:pPr>
      <w:r w:rsidRPr="0080640C">
        <w:t xml:space="preserve">Выполнение презентаций: </w:t>
      </w:r>
      <w:hyperlink r:id="rId7" w:history="1">
        <w:r w:rsidRPr="0080640C">
          <w:rPr>
            <w:rStyle w:val="a5"/>
          </w:rPr>
          <w:t>www.MultimediaPresentation.ru/2007-09-09/good-presentations/</w:t>
        </w:r>
      </w:hyperlink>
      <w:r w:rsidRPr="0080640C">
        <w:t xml:space="preserve"> , </w:t>
      </w:r>
      <w:hyperlink r:id="rId8" w:history="1">
        <w:r w:rsidRPr="0080640C">
          <w:rPr>
            <w:rStyle w:val="a5"/>
          </w:rPr>
          <w:t>www.shipbottle.ru/projects/txt/presentations/index.shtml</w:t>
        </w:r>
      </w:hyperlink>
      <w:r w:rsidRPr="0080640C">
        <w:t xml:space="preserve"> , </w:t>
      </w:r>
      <w:hyperlink r:id="rId9" w:history="1">
        <w:r w:rsidRPr="0080640C">
          <w:rPr>
            <w:rStyle w:val="a5"/>
          </w:rPr>
          <w:t>www.cecsi.ru/coach/communication_presentations.html</w:t>
        </w:r>
      </w:hyperlink>
      <w:r w:rsidRPr="0080640C">
        <w:t xml:space="preserve"> , </w:t>
      </w:r>
    </w:p>
    <w:p w:rsidR="00F91D12" w:rsidRDefault="00F91D12" w:rsidP="00F91D12">
      <w:pPr>
        <w:pStyle w:val="ad"/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120"/>
        <w:ind w:left="426"/>
        <w:contextualSpacing/>
      </w:pPr>
      <w:r w:rsidRPr="0080640C">
        <w:t xml:space="preserve">Государственные и межгосударственные стандарты оформления работ: </w:t>
      </w:r>
      <w:hyperlink r:id="rId10" w:history="1">
        <w:proofErr w:type="gramStart"/>
        <w:r w:rsidRPr="0080640C">
          <w:rPr>
            <w:rStyle w:val="a5"/>
          </w:rPr>
          <w:t>www.tcnti.ru/shop/catalog/index.php?docum=18312</w:t>
        </w:r>
      </w:hyperlink>
      <w:r w:rsidRPr="0080640C">
        <w:t xml:space="preserve"> ,</w:t>
      </w:r>
      <w:proofErr w:type="gramEnd"/>
      <w:r w:rsidRPr="0080640C">
        <w:t xml:space="preserve"> cntd9.pirit.info/</w:t>
      </w:r>
      <w:proofErr w:type="spellStart"/>
      <w:r w:rsidRPr="0080640C">
        <w:t>document</w:t>
      </w:r>
      <w:proofErr w:type="spellEnd"/>
      <w:r w:rsidRPr="0080640C">
        <w:t>/1200004323.html, realgost.ru/</w:t>
      </w:r>
      <w:proofErr w:type="spellStart"/>
      <w:r w:rsidRPr="0080640C">
        <w:rPr>
          <w:bCs/>
        </w:rPr>
        <w:t>gost</w:t>
      </w:r>
      <w:r w:rsidRPr="0080640C">
        <w:t>_view</w:t>
      </w:r>
      <w:proofErr w:type="spellEnd"/>
      <w:r w:rsidRPr="0080640C">
        <w:t>/</w:t>
      </w:r>
      <w:proofErr w:type="spellStart"/>
      <w:r w:rsidRPr="0080640C">
        <w:rPr>
          <w:bCs/>
        </w:rPr>
        <w:t>gost</w:t>
      </w:r>
      <w:proofErr w:type="spellEnd"/>
      <w:r w:rsidRPr="0080640C">
        <w:t>/</w:t>
      </w:r>
      <w:proofErr w:type="spellStart"/>
      <w:r w:rsidRPr="0080640C">
        <w:t>oks</w:t>
      </w:r>
      <w:proofErr w:type="spellEnd"/>
      <w:r w:rsidRPr="0080640C">
        <w:t>/01/01140/</w:t>
      </w:r>
      <w:r w:rsidRPr="0080640C">
        <w:rPr>
          <w:bCs/>
        </w:rPr>
        <w:t>gost</w:t>
      </w:r>
      <w:r w:rsidRPr="0080640C">
        <w:t xml:space="preserve">_731-89/index.html </w:t>
      </w:r>
    </w:p>
    <w:p w:rsidR="00440B05" w:rsidRPr="0080640C" w:rsidRDefault="00440B05" w:rsidP="00F91D12">
      <w:pPr>
        <w:pStyle w:val="ad"/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120"/>
        <w:ind w:left="426"/>
        <w:contextualSpacing/>
      </w:pPr>
    </w:p>
    <w:p w:rsidR="00F91D12" w:rsidRPr="0080640C" w:rsidRDefault="00F91D12" w:rsidP="00440B05">
      <w:pPr>
        <w:pStyle w:val="22"/>
        <w:spacing w:before="120"/>
        <w:rPr>
          <w:rFonts w:ascii="Times New Roman" w:hAnsi="Times New Roman"/>
          <w:sz w:val="24"/>
          <w:szCs w:val="24"/>
        </w:rPr>
      </w:pPr>
      <w:r w:rsidRPr="0080640C">
        <w:rPr>
          <w:rFonts w:ascii="Times New Roman" w:hAnsi="Times New Roman"/>
          <w:sz w:val="24"/>
          <w:szCs w:val="24"/>
        </w:rPr>
        <w:t>12. Материально-техническое обеспечение практики</w:t>
      </w:r>
    </w:p>
    <w:p w:rsidR="00F91D12" w:rsidRPr="0080640C" w:rsidRDefault="00F91D12" w:rsidP="00F91D12">
      <w:pPr>
        <w:tabs>
          <w:tab w:val="num" w:pos="993"/>
          <w:tab w:val="right" w:leader="underscore" w:pos="8505"/>
        </w:tabs>
        <w:ind w:firstLine="600"/>
        <w:jc w:val="both"/>
        <w:rPr>
          <w:b/>
          <w:bCs/>
          <w:iCs/>
        </w:rPr>
      </w:pPr>
      <w:r w:rsidRPr="0080640C">
        <w:rPr>
          <w:bCs/>
          <w:iCs/>
        </w:rPr>
        <w:t xml:space="preserve">Соответствующее заданию практики аппаратное и программное обеспечение, </w:t>
      </w:r>
      <w:r w:rsidRPr="0080640C">
        <w:t>а также помещение, соответствующее действующим санитарным и противопожарным нормам, а также требованиям техники безопасности при проведении научно-производственных работ.</w:t>
      </w:r>
    </w:p>
    <w:p w:rsidR="00F91D12" w:rsidRPr="0080640C" w:rsidRDefault="00F91D12" w:rsidP="00F91D12">
      <w:pPr>
        <w:pStyle w:val="a7"/>
        <w:tabs>
          <w:tab w:val="left" w:pos="1134"/>
          <w:tab w:val="right" w:leader="underscore" w:pos="8640"/>
        </w:tabs>
        <w:spacing w:after="0"/>
        <w:ind w:left="0" w:firstLine="600"/>
        <w:jc w:val="both"/>
      </w:pPr>
    </w:p>
    <w:p w:rsidR="00F91D12" w:rsidRDefault="00F91D12" w:rsidP="00F91D12">
      <w:pPr>
        <w:pStyle w:val="a7"/>
        <w:tabs>
          <w:tab w:val="left" w:pos="1134"/>
          <w:tab w:val="right" w:leader="underscore" w:pos="8640"/>
        </w:tabs>
        <w:spacing w:after="0"/>
        <w:ind w:left="0" w:firstLine="600"/>
        <w:jc w:val="both"/>
      </w:pPr>
      <w:r w:rsidRPr="0080640C">
        <w:t xml:space="preserve">Программа составлена в соответствии с требованиями ФГОС, с учетом рекомендаций примерной ООП по направлению и профилю подготовки </w:t>
      </w:r>
      <w:r w:rsidR="00427B2A">
        <w:t>01.03.02</w:t>
      </w:r>
      <w:r w:rsidR="006B7808" w:rsidRPr="0080640C">
        <w:t xml:space="preserve"> </w:t>
      </w:r>
      <w:r w:rsidR="00427B2A">
        <w:t>«Прикладная математика и информатика</w:t>
      </w:r>
      <w:r w:rsidR="006B7808">
        <w:t>»</w:t>
      </w:r>
      <w:r w:rsidRPr="0080640C">
        <w:t xml:space="preserve">. Согласована с требованиями </w:t>
      </w:r>
      <w:r w:rsidRPr="0080640C">
        <w:rPr>
          <w:caps/>
        </w:rPr>
        <w:t>СТО ТПУ 2.3.04–2008</w:t>
      </w:r>
      <w:r w:rsidRPr="0080640C">
        <w:t>. Система образовательных стандартов</w:t>
      </w:r>
      <w:r w:rsidRPr="0080640C">
        <w:rPr>
          <w:caps/>
        </w:rPr>
        <w:t>. практики учебные и производственные</w:t>
      </w:r>
      <w:r w:rsidRPr="0080640C">
        <w:t>. Общие требования к организации и проведению.</w:t>
      </w:r>
    </w:p>
    <w:p w:rsidR="00440B05" w:rsidRPr="0080640C" w:rsidRDefault="00440B05" w:rsidP="00F91D12">
      <w:pPr>
        <w:pStyle w:val="a7"/>
        <w:tabs>
          <w:tab w:val="left" w:pos="1134"/>
          <w:tab w:val="right" w:leader="underscore" w:pos="8640"/>
        </w:tabs>
        <w:spacing w:after="0"/>
        <w:ind w:left="0" w:firstLine="600"/>
        <w:jc w:val="both"/>
      </w:pPr>
      <w:bookmarkStart w:id="1" w:name="_GoBack"/>
      <w:bookmarkEnd w:id="1"/>
    </w:p>
    <w:p w:rsidR="00F91D12" w:rsidRPr="0080640C" w:rsidRDefault="00F91D12" w:rsidP="00F91D12">
      <w:pPr>
        <w:tabs>
          <w:tab w:val="left" w:pos="3119"/>
          <w:tab w:val="right" w:leader="underscore" w:pos="8640"/>
        </w:tabs>
        <w:ind w:firstLine="600"/>
      </w:pPr>
      <w:r w:rsidRPr="0080640C">
        <w:t>Автор</w:t>
      </w:r>
      <w:r w:rsidRPr="0080640C">
        <w:tab/>
        <w:t xml:space="preserve">_____________________________ </w:t>
      </w:r>
      <w:r w:rsidR="00427B2A">
        <w:t xml:space="preserve">Ф.А. </w:t>
      </w:r>
      <w:proofErr w:type="spellStart"/>
      <w:r w:rsidR="00427B2A">
        <w:t>Вадутова</w:t>
      </w:r>
      <w:proofErr w:type="spellEnd"/>
    </w:p>
    <w:p w:rsidR="00F91D12" w:rsidRPr="0080640C" w:rsidRDefault="00F91D12" w:rsidP="00F91D12">
      <w:pPr>
        <w:tabs>
          <w:tab w:val="left" w:pos="3119"/>
          <w:tab w:val="right" w:leader="underscore" w:pos="8640"/>
        </w:tabs>
        <w:ind w:firstLine="600"/>
      </w:pPr>
    </w:p>
    <w:p w:rsidR="00F91D12" w:rsidRPr="0080640C" w:rsidRDefault="00F91D12" w:rsidP="00F91D12">
      <w:pPr>
        <w:tabs>
          <w:tab w:val="left" w:pos="3119"/>
          <w:tab w:val="right" w:leader="underscore" w:pos="8640"/>
        </w:tabs>
        <w:ind w:firstLine="600"/>
      </w:pPr>
    </w:p>
    <w:p w:rsidR="00F91D12" w:rsidRPr="0080640C" w:rsidRDefault="00F91D12" w:rsidP="00F91D12">
      <w:pPr>
        <w:tabs>
          <w:tab w:val="left" w:pos="3119"/>
          <w:tab w:val="right" w:leader="underscore" w:pos="8640"/>
        </w:tabs>
        <w:ind w:firstLine="600"/>
      </w:pPr>
      <w:r w:rsidRPr="0080640C">
        <w:t xml:space="preserve">Рецензент </w:t>
      </w:r>
      <w:r w:rsidRPr="0080640C">
        <w:tab/>
        <w:t>__________</w:t>
      </w:r>
      <w:r w:rsidR="00440B05">
        <w:t>___________________ Г.Е. Ш</w:t>
      </w:r>
      <w:r w:rsidR="00427B2A">
        <w:t>евелев</w:t>
      </w:r>
    </w:p>
    <w:p w:rsidR="00F91D12" w:rsidRPr="0080640C" w:rsidRDefault="00F91D12" w:rsidP="00F91D12">
      <w:pPr>
        <w:tabs>
          <w:tab w:val="left" w:pos="708"/>
        </w:tabs>
        <w:ind w:firstLine="600"/>
        <w:jc w:val="both"/>
      </w:pPr>
    </w:p>
    <w:p w:rsidR="00F91D12" w:rsidRPr="0080640C" w:rsidRDefault="00F91D12" w:rsidP="00F91D12">
      <w:pPr>
        <w:tabs>
          <w:tab w:val="left" w:pos="708"/>
        </w:tabs>
        <w:ind w:firstLine="600"/>
      </w:pPr>
      <w:r w:rsidRPr="0080640C">
        <w:t>Программа одобрена на заседании кафедры</w:t>
      </w:r>
      <w:r w:rsidR="00427B2A">
        <w:t xml:space="preserve"> ПМ</w:t>
      </w:r>
      <w:r w:rsidRPr="0080640C">
        <w:t xml:space="preserve"> </w:t>
      </w:r>
    </w:p>
    <w:p w:rsidR="00F91D12" w:rsidRPr="0080640C" w:rsidRDefault="00F91D12" w:rsidP="00F91D12">
      <w:pPr>
        <w:tabs>
          <w:tab w:val="left" w:pos="708"/>
        </w:tabs>
        <w:ind w:firstLine="600"/>
      </w:pPr>
    </w:p>
    <w:p w:rsidR="00BC681D" w:rsidRDefault="00951301" w:rsidP="00440B05">
      <w:pPr>
        <w:tabs>
          <w:tab w:val="left" w:pos="708"/>
        </w:tabs>
        <w:ind w:firstLine="600"/>
        <w:jc w:val="center"/>
      </w:pPr>
      <w:r>
        <w:t xml:space="preserve"> «___</w:t>
      </w:r>
      <w:proofErr w:type="gramStart"/>
      <w:r>
        <w:t>_»_</w:t>
      </w:r>
      <w:proofErr w:type="gramEnd"/>
      <w:r>
        <w:t>_________201</w:t>
      </w:r>
      <w:r w:rsidR="009B3D81">
        <w:t>5</w:t>
      </w:r>
      <w:r w:rsidR="00F91D12" w:rsidRPr="0080640C">
        <w:t xml:space="preserve"> г., протокол №___.</w:t>
      </w:r>
    </w:p>
    <w:sectPr w:rsidR="00BC681D" w:rsidSect="00BC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AB" w:rsidRDefault="002920AB" w:rsidP="00F91D12">
      <w:r>
        <w:separator/>
      </w:r>
    </w:p>
  </w:endnote>
  <w:endnote w:type="continuationSeparator" w:id="0">
    <w:p w:rsidR="002920AB" w:rsidRDefault="002920AB" w:rsidP="00F9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AB" w:rsidRDefault="002920AB" w:rsidP="00F91D12">
      <w:r>
        <w:separator/>
      </w:r>
    </w:p>
  </w:footnote>
  <w:footnote w:type="continuationSeparator" w:id="0">
    <w:p w:rsidR="002920AB" w:rsidRDefault="002920AB" w:rsidP="00F91D12">
      <w:r>
        <w:continuationSeparator/>
      </w:r>
    </w:p>
  </w:footnote>
  <w:footnote w:id="1">
    <w:p w:rsidR="00F91D12" w:rsidRDefault="00F91D12" w:rsidP="00F91D12">
      <w:pPr>
        <w:pStyle w:val="ab"/>
      </w:pPr>
      <w:r>
        <w:rPr>
          <w:rStyle w:val="ae"/>
        </w:rPr>
        <w:footnoteRef/>
      </w:r>
      <w:r>
        <w:t xml:space="preserve"> </w:t>
      </w:r>
      <w:r w:rsidR="00951301">
        <w:t>Знания, умения и опыт берутся из «ООП. Основные положения»</w:t>
      </w:r>
    </w:p>
  </w:footnote>
  <w:footnote w:id="2">
    <w:p w:rsidR="00F91D12" w:rsidRDefault="00F91D12" w:rsidP="00F91D12">
      <w:pPr>
        <w:pStyle w:val="ab"/>
      </w:pPr>
      <w:r>
        <w:rPr>
          <w:rStyle w:val="ae"/>
        </w:rPr>
        <w:footnoteRef/>
      </w:r>
      <w:r>
        <w:t xml:space="preserve"> </w:t>
      </w:r>
      <w:r w:rsidRPr="00492458">
        <w:t xml:space="preserve">СТО ТПУ 2.3.04-08. </w:t>
      </w:r>
      <w:hyperlink r:id="rId1" w:tgtFrame="_blank" w:history="1">
        <w:r w:rsidRPr="00D0316F">
          <w:t>Практики учебные и производственные. Общие требования к организации и проведению</w:t>
        </w:r>
      </w:hyperlink>
      <w:r w:rsidRPr="00D0316F">
        <w:t xml:space="preserve"> </w:t>
      </w:r>
      <w:hyperlink r:id="rId2" w:history="1">
        <w:r w:rsidRPr="00D0316F">
          <w:rPr>
            <w:rStyle w:val="a5"/>
          </w:rPr>
          <w:t>http://standard.tpu.ru/standart.html</w:t>
        </w:r>
      </w:hyperlink>
      <w:r w:rsidRPr="00D0316F">
        <w:t>.</w:t>
      </w:r>
    </w:p>
    <w:p w:rsidR="00951301" w:rsidRPr="00951301" w:rsidRDefault="00951301" w:rsidP="00951301">
      <w:pPr>
        <w:ind w:left="142" w:hanging="142"/>
        <w:rPr>
          <w:rFonts w:eastAsia="MS Mincho"/>
          <w:sz w:val="20"/>
          <w:szCs w:val="20"/>
          <w:lang w:eastAsia="ja-JP"/>
        </w:rPr>
      </w:pPr>
      <w:r w:rsidRPr="00951301">
        <w:rPr>
          <w:rFonts w:eastAsia="MS Mincho"/>
          <w:sz w:val="20"/>
          <w:szCs w:val="20"/>
          <w:lang w:eastAsia="ja-JP"/>
        </w:rPr>
        <w:t xml:space="preserve">«Положение об учебной, производственной, педагогической и научно-исследовательской практике». </w:t>
      </w:r>
    </w:p>
    <w:p w:rsidR="00951301" w:rsidRPr="00D0316F" w:rsidRDefault="00951301" w:rsidP="00F91D1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0D1"/>
    <w:multiLevelType w:val="hybridMultilevel"/>
    <w:tmpl w:val="1556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6CD"/>
    <w:multiLevelType w:val="hybridMultilevel"/>
    <w:tmpl w:val="D8FA927E"/>
    <w:lvl w:ilvl="0" w:tplc="A8B6B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A2778"/>
    <w:multiLevelType w:val="hybridMultilevel"/>
    <w:tmpl w:val="CC124E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2C6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4366D97"/>
    <w:multiLevelType w:val="hybridMultilevel"/>
    <w:tmpl w:val="F39C6E6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4CF60CC"/>
    <w:multiLevelType w:val="hybridMultilevel"/>
    <w:tmpl w:val="931E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7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8887F2A"/>
    <w:multiLevelType w:val="hybridMultilevel"/>
    <w:tmpl w:val="8980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466E"/>
    <w:multiLevelType w:val="hybridMultilevel"/>
    <w:tmpl w:val="E60E498E"/>
    <w:lvl w:ilvl="0" w:tplc="3230A5C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1A221A">
      <w:numFmt w:val="none"/>
      <w:lvlText w:val=""/>
      <w:lvlJc w:val="left"/>
      <w:pPr>
        <w:tabs>
          <w:tab w:val="num" w:pos="360"/>
        </w:tabs>
      </w:pPr>
    </w:lvl>
    <w:lvl w:ilvl="2" w:tplc="8152B74A">
      <w:numFmt w:val="none"/>
      <w:lvlText w:val=""/>
      <w:lvlJc w:val="left"/>
      <w:pPr>
        <w:tabs>
          <w:tab w:val="num" w:pos="360"/>
        </w:tabs>
      </w:pPr>
    </w:lvl>
    <w:lvl w:ilvl="3" w:tplc="3B62ACEE">
      <w:numFmt w:val="none"/>
      <w:lvlText w:val=""/>
      <w:lvlJc w:val="left"/>
      <w:pPr>
        <w:tabs>
          <w:tab w:val="num" w:pos="360"/>
        </w:tabs>
      </w:pPr>
    </w:lvl>
    <w:lvl w:ilvl="4" w:tplc="925C5EDE">
      <w:numFmt w:val="none"/>
      <w:lvlText w:val=""/>
      <w:lvlJc w:val="left"/>
      <w:pPr>
        <w:tabs>
          <w:tab w:val="num" w:pos="360"/>
        </w:tabs>
      </w:pPr>
    </w:lvl>
    <w:lvl w:ilvl="5" w:tplc="ECA29974">
      <w:numFmt w:val="none"/>
      <w:lvlText w:val=""/>
      <w:lvlJc w:val="left"/>
      <w:pPr>
        <w:tabs>
          <w:tab w:val="num" w:pos="360"/>
        </w:tabs>
      </w:pPr>
    </w:lvl>
    <w:lvl w:ilvl="6" w:tplc="8196E1B0">
      <w:numFmt w:val="none"/>
      <w:lvlText w:val=""/>
      <w:lvlJc w:val="left"/>
      <w:pPr>
        <w:tabs>
          <w:tab w:val="num" w:pos="360"/>
        </w:tabs>
      </w:pPr>
    </w:lvl>
    <w:lvl w:ilvl="7" w:tplc="E2EC1848">
      <w:numFmt w:val="none"/>
      <w:lvlText w:val=""/>
      <w:lvlJc w:val="left"/>
      <w:pPr>
        <w:tabs>
          <w:tab w:val="num" w:pos="360"/>
        </w:tabs>
      </w:pPr>
    </w:lvl>
    <w:lvl w:ilvl="8" w:tplc="D040DA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751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7CA167B"/>
    <w:multiLevelType w:val="hybridMultilevel"/>
    <w:tmpl w:val="5F1C1DB8"/>
    <w:lvl w:ilvl="0" w:tplc="2EEC9DD6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2"/>
      </w:rPr>
    </w:lvl>
    <w:lvl w:ilvl="1" w:tplc="4C98D4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7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2260C88"/>
    <w:multiLevelType w:val="multilevel"/>
    <w:tmpl w:val="DDB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671D2"/>
    <w:multiLevelType w:val="hybridMultilevel"/>
    <w:tmpl w:val="C9D22602"/>
    <w:lvl w:ilvl="0" w:tplc="12AE2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A9E5DBB"/>
    <w:multiLevelType w:val="hybridMultilevel"/>
    <w:tmpl w:val="2BF4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2"/>
    <w:rsid w:val="0009553C"/>
    <w:rsid w:val="00124F14"/>
    <w:rsid w:val="001F3799"/>
    <w:rsid w:val="00200BC4"/>
    <w:rsid w:val="002920AB"/>
    <w:rsid w:val="002F1E54"/>
    <w:rsid w:val="00322C4B"/>
    <w:rsid w:val="00342818"/>
    <w:rsid w:val="003B5164"/>
    <w:rsid w:val="003E2FC8"/>
    <w:rsid w:val="00427B2A"/>
    <w:rsid w:val="00440B05"/>
    <w:rsid w:val="004F7681"/>
    <w:rsid w:val="006B7808"/>
    <w:rsid w:val="00771078"/>
    <w:rsid w:val="00840A9F"/>
    <w:rsid w:val="00951301"/>
    <w:rsid w:val="009B3D81"/>
    <w:rsid w:val="00B07AF2"/>
    <w:rsid w:val="00BC681D"/>
    <w:rsid w:val="00C940A9"/>
    <w:rsid w:val="00EB2F9B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D40211-FBDC-48EF-A391-44546DE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A9F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D12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1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_ЗАГ_2_2"/>
    <w:basedOn w:val="a"/>
    <w:link w:val="220"/>
    <w:rsid w:val="00F91D12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F91D1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Default">
    <w:name w:val="Default"/>
    <w:rsid w:val="00F9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F91D12"/>
    <w:rPr>
      <w:color w:val="0000FF"/>
      <w:u w:val="single"/>
    </w:rPr>
  </w:style>
  <w:style w:type="character" w:styleId="a6">
    <w:name w:val="Strong"/>
    <w:basedOn w:val="a0"/>
    <w:qFormat/>
    <w:rsid w:val="00F91D12"/>
    <w:rPr>
      <w:b/>
      <w:bCs/>
    </w:rPr>
  </w:style>
  <w:style w:type="paragraph" w:styleId="a7">
    <w:name w:val="Body Text Indent"/>
    <w:basedOn w:val="a"/>
    <w:link w:val="a8"/>
    <w:rsid w:val="00F91D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1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F91D12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бычный (веб) Знак"/>
    <w:basedOn w:val="a0"/>
    <w:link w:val="a9"/>
    <w:locked/>
    <w:rsid w:val="00F91D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91D12"/>
    <w:rPr>
      <w:rFonts w:eastAsia="MS Mincho"/>
      <w:sz w:val="20"/>
      <w:szCs w:val="20"/>
      <w:lang w:eastAsia="ja-JP"/>
    </w:rPr>
  </w:style>
  <w:style w:type="character" w:customStyle="1" w:styleId="ac">
    <w:name w:val="Текст сноски Знак"/>
    <w:basedOn w:val="a0"/>
    <w:link w:val="ab"/>
    <w:semiHidden/>
    <w:rsid w:val="00F91D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List Paragraph"/>
    <w:basedOn w:val="a"/>
    <w:qFormat/>
    <w:rsid w:val="00F91D12"/>
    <w:pPr>
      <w:ind w:left="708"/>
    </w:pPr>
    <w:rPr>
      <w:rFonts w:eastAsia="MS Mincho"/>
      <w:lang w:eastAsia="ja-JP"/>
    </w:rPr>
  </w:style>
  <w:style w:type="character" w:styleId="ae">
    <w:name w:val="footnote reference"/>
    <w:basedOn w:val="a0"/>
    <w:semiHidden/>
    <w:unhideWhenUsed/>
    <w:rsid w:val="00F91D12"/>
    <w:rPr>
      <w:vertAlign w:val="superscript"/>
    </w:rPr>
  </w:style>
  <w:style w:type="character" w:customStyle="1" w:styleId="30">
    <w:name w:val="Заголовок 3 Знак"/>
    <w:basedOn w:val="a0"/>
    <w:link w:val="3"/>
    <w:rsid w:val="00840A9F"/>
    <w:rPr>
      <w:rFonts w:ascii="Times New Roman" w:eastAsia="Times New Roman" w:hAnsi="Times New Roman" w:cs="Times New Roman"/>
      <w:b/>
      <w:bCs/>
      <w:sz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bottle.ru/projects/txt/presentations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mediaPresentation.ru/2007-09-09/good-present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cnti.ru/shop/catalog/index.php?docum=18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si.ru/coach/communication_presentations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.tpu.ru/standart.html" TargetMode="External"/><Relationship Id="rId1" Type="http://schemas.openxmlformats.org/officeDocument/2006/relationships/hyperlink" Target="http://standard.tpu.ru/docs/standorg/stp42j.m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olgmik</dc:creator>
  <cp:lastModifiedBy>gr8888</cp:lastModifiedBy>
  <cp:revision>5</cp:revision>
  <cp:lastPrinted>2014-11-28T02:54:00Z</cp:lastPrinted>
  <dcterms:created xsi:type="dcterms:W3CDTF">2015-01-28T05:28:00Z</dcterms:created>
  <dcterms:modified xsi:type="dcterms:W3CDTF">2015-11-19T07:29:00Z</dcterms:modified>
</cp:coreProperties>
</file>